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2268" w14:textId="77777777" w:rsidR="001E7A25" w:rsidRDefault="001E7A25" w:rsidP="001E7A25">
      <w:pPr>
        <w:jc w:val="center"/>
        <w:rPr>
          <w:b/>
          <w:bCs/>
          <w:color w:val="ED7D31" w:themeColor="accent2"/>
          <w:sz w:val="40"/>
          <w:szCs w:val="36"/>
        </w:rPr>
      </w:pPr>
      <w:r w:rsidRPr="001E7A25">
        <w:rPr>
          <w:b/>
          <w:bCs/>
          <w:color w:val="ED7D31" w:themeColor="accent2"/>
          <w:sz w:val="40"/>
          <w:szCs w:val="36"/>
        </w:rPr>
        <w:t xml:space="preserve">Support MND Carers: </w:t>
      </w:r>
    </w:p>
    <w:p w14:paraId="75CD8027" w14:textId="74BA1F4D" w:rsidR="002D26F1" w:rsidRDefault="001E7A25" w:rsidP="001E7A25">
      <w:pPr>
        <w:jc w:val="center"/>
        <w:rPr>
          <w:b/>
          <w:bCs/>
          <w:color w:val="ED7D31" w:themeColor="accent2"/>
          <w:sz w:val="40"/>
          <w:szCs w:val="36"/>
        </w:rPr>
      </w:pPr>
      <w:r w:rsidRPr="001E7A25">
        <w:rPr>
          <w:b/>
          <w:bCs/>
          <w:color w:val="ED7D31" w:themeColor="accent2"/>
          <w:sz w:val="40"/>
          <w:szCs w:val="36"/>
        </w:rPr>
        <w:t>Supporter Action Guide</w:t>
      </w:r>
    </w:p>
    <w:p w14:paraId="7DF7E05A" w14:textId="2966E5BE" w:rsidR="001E7A25" w:rsidRDefault="001E7A25" w:rsidP="001E7A25">
      <w:pPr>
        <w:rPr>
          <w:b/>
          <w:bCs/>
          <w:color w:val="ED7D31" w:themeColor="accent2"/>
          <w:sz w:val="40"/>
          <w:szCs w:val="36"/>
        </w:rPr>
      </w:pPr>
    </w:p>
    <w:p w14:paraId="583DD056" w14:textId="77777777" w:rsidR="006C0EE6" w:rsidRPr="00741441" w:rsidRDefault="006C0EE6" w:rsidP="006C0EE6">
      <w:pPr>
        <w:rPr>
          <w:sz w:val="28"/>
          <w:szCs w:val="28"/>
        </w:rPr>
      </w:pPr>
      <w:r w:rsidRPr="00741441">
        <w:rPr>
          <w:sz w:val="28"/>
          <w:szCs w:val="28"/>
        </w:rPr>
        <w:t xml:space="preserve">We want government to improve the level of support for unpaid carers of people living with </w:t>
      </w:r>
      <w:r w:rsidRPr="00741441">
        <w:rPr>
          <w:bCs/>
          <w:sz w:val="28"/>
          <w:szCs w:val="28"/>
        </w:rPr>
        <w:t>motor neurone disease (MND)</w:t>
      </w:r>
      <w:r w:rsidRPr="00741441">
        <w:rPr>
          <w:sz w:val="28"/>
          <w:szCs w:val="28"/>
        </w:rPr>
        <w:t>.</w:t>
      </w:r>
    </w:p>
    <w:p w14:paraId="566E66C8" w14:textId="77777777" w:rsidR="006C0EE6" w:rsidRPr="00741441" w:rsidRDefault="006C0EE6" w:rsidP="006C0EE6">
      <w:pPr>
        <w:rPr>
          <w:sz w:val="28"/>
          <w:szCs w:val="28"/>
        </w:rPr>
      </w:pPr>
    </w:p>
    <w:p w14:paraId="221B9A90" w14:textId="61B9AF58" w:rsidR="006C0EE6" w:rsidRPr="00741441" w:rsidRDefault="006C0EE6" w:rsidP="006C0EE6">
      <w:pPr>
        <w:rPr>
          <w:bCs/>
          <w:i/>
          <w:iCs/>
          <w:sz w:val="28"/>
          <w:szCs w:val="28"/>
          <w:highlight w:val="yellow"/>
        </w:rPr>
      </w:pPr>
      <w:r w:rsidRPr="00741441">
        <w:rPr>
          <w:bCs/>
          <w:sz w:val="28"/>
          <w:szCs w:val="28"/>
        </w:rPr>
        <w:t xml:space="preserve">Our latest research found that unpaid carers of people living with MND now face many challenges to their physical, mental and financial health. It is no exaggeration to talk of a </w:t>
      </w:r>
      <w:r w:rsidRPr="00741441">
        <w:rPr>
          <w:bCs/>
          <w:i/>
          <w:iCs/>
          <w:sz w:val="28"/>
          <w:szCs w:val="28"/>
        </w:rPr>
        <w:t>crisis in caring</w:t>
      </w:r>
      <w:r w:rsidRPr="00741441">
        <w:rPr>
          <w:bCs/>
          <w:sz w:val="28"/>
          <w:szCs w:val="28"/>
        </w:rPr>
        <w:t>.</w:t>
      </w:r>
    </w:p>
    <w:p w14:paraId="5637DB5C" w14:textId="0A8DAB7F" w:rsidR="006C0EE6" w:rsidRPr="00741441" w:rsidRDefault="006C0EE6" w:rsidP="006C0EE6">
      <w:pPr>
        <w:rPr>
          <w:b/>
          <w:bCs/>
          <w:sz w:val="28"/>
          <w:szCs w:val="28"/>
        </w:rPr>
      </w:pPr>
      <w:r w:rsidRPr="006C0EE6">
        <w:rPr>
          <w:b/>
          <w:bCs/>
          <w:sz w:val="28"/>
          <w:szCs w:val="28"/>
        </w:rPr>
        <w:t xml:space="preserve"> </w:t>
      </w:r>
    </w:p>
    <w:p w14:paraId="37E746F1" w14:textId="2254E508" w:rsidR="006C0EE6" w:rsidRPr="00741441" w:rsidRDefault="006C0EE6" w:rsidP="006C0EE6">
      <w:pPr>
        <w:rPr>
          <w:sz w:val="28"/>
          <w:szCs w:val="28"/>
        </w:rPr>
      </w:pPr>
      <w:r w:rsidRPr="00741441">
        <w:rPr>
          <w:sz w:val="28"/>
          <w:szCs w:val="28"/>
        </w:rPr>
        <w:t>It is not acceptable that high numbers of MND carers have not received a carer’s assessment</w:t>
      </w:r>
      <w:r w:rsidR="009D7AAD">
        <w:rPr>
          <w:sz w:val="28"/>
          <w:szCs w:val="28"/>
        </w:rPr>
        <w:t xml:space="preserve"> – to which they are legally entitled -</w:t>
      </w:r>
      <w:r w:rsidRPr="00741441">
        <w:rPr>
          <w:sz w:val="28"/>
          <w:szCs w:val="28"/>
        </w:rPr>
        <w:t xml:space="preserve"> leaving them without access to vital support.</w:t>
      </w:r>
    </w:p>
    <w:p w14:paraId="3E996251" w14:textId="77777777" w:rsidR="006C0EE6" w:rsidRPr="00741441" w:rsidRDefault="006C0EE6" w:rsidP="006C0EE6">
      <w:pPr>
        <w:rPr>
          <w:sz w:val="28"/>
          <w:szCs w:val="28"/>
        </w:rPr>
      </w:pPr>
    </w:p>
    <w:p w14:paraId="670C5BBB" w14:textId="55A7C564" w:rsidR="00C63AA6" w:rsidRDefault="0096507B" w:rsidP="00C63AA6">
      <w:pPr>
        <w:rPr>
          <w:sz w:val="28"/>
          <w:szCs w:val="28"/>
        </w:rPr>
      </w:pPr>
      <w:r>
        <w:rPr>
          <w:sz w:val="28"/>
          <w:szCs w:val="28"/>
        </w:rPr>
        <w:t xml:space="preserve">Our </w:t>
      </w:r>
      <w:r w:rsidRPr="00E05687">
        <w:rPr>
          <w:i/>
          <w:iCs/>
          <w:sz w:val="28"/>
          <w:szCs w:val="28"/>
        </w:rPr>
        <w:t>Support MND Carers</w:t>
      </w:r>
      <w:r>
        <w:rPr>
          <w:sz w:val="28"/>
          <w:szCs w:val="28"/>
        </w:rPr>
        <w:t xml:space="preserve"> campaign is </w:t>
      </w:r>
      <w:r w:rsidR="00C63AA6" w:rsidRPr="00741441">
        <w:rPr>
          <w:sz w:val="28"/>
          <w:szCs w:val="28"/>
        </w:rPr>
        <w:t>calling on the Government to launch a review into why carers aren’t being assessed.</w:t>
      </w:r>
    </w:p>
    <w:p w14:paraId="3AB5EB47" w14:textId="01CC2277" w:rsidR="00C63AA6" w:rsidRDefault="00C63AA6" w:rsidP="00C63AA6">
      <w:pPr>
        <w:rPr>
          <w:sz w:val="28"/>
          <w:szCs w:val="28"/>
        </w:rPr>
      </w:pPr>
    </w:p>
    <w:p w14:paraId="395194D4" w14:textId="5F1A7EFA" w:rsidR="00EF6885" w:rsidRPr="00526312" w:rsidRDefault="00EF6885" w:rsidP="00EF6885">
      <w:pPr>
        <w:rPr>
          <w:sz w:val="28"/>
          <w:szCs w:val="24"/>
        </w:rPr>
      </w:pPr>
      <w:r w:rsidRPr="00526312">
        <w:rPr>
          <w:sz w:val="28"/>
          <w:szCs w:val="24"/>
        </w:rPr>
        <w:t xml:space="preserve">We’re talking to </w:t>
      </w:r>
      <w:r w:rsidR="0096507B">
        <w:rPr>
          <w:sz w:val="28"/>
          <w:szCs w:val="24"/>
        </w:rPr>
        <w:t>MPs</w:t>
      </w:r>
      <w:r w:rsidRPr="00526312">
        <w:rPr>
          <w:sz w:val="28"/>
          <w:szCs w:val="24"/>
        </w:rPr>
        <w:t xml:space="preserve"> in Westminster, but they also need to hear it from you – the people they are elected to serve in their constituencies. </w:t>
      </w:r>
    </w:p>
    <w:p w14:paraId="09C75B84" w14:textId="77777777" w:rsidR="00EF6885" w:rsidRPr="00526312" w:rsidRDefault="00EF6885" w:rsidP="00EF6885">
      <w:pPr>
        <w:rPr>
          <w:sz w:val="28"/>
          <w:szCs w:val="24"/>
        </w:rPr>
      </w:pPr>
    </w:p>
    <w:p w14:paraId="0A02257D" w14:textId="3A72BE84" w:rsidR="0096507B" w:rsidRDefault="00EF6885" w:rsidP="00EF6885">
      <w:pPr>
        <w:rPr>
          <w:sz w:val="28"/>
          <w:szCs w:val="24"/>
        </w:rPr>
      </w:pPr>
      <w:r w:rsidRPr="00526312">
        <w:rPr>
          <w:sz w:val="28"/>
          <w:szCs w:val="24"/>
        </w:rPr>
        <w:t>They need to know it’s important to yo</w:t>
      </w:r>
      <w:r w:rsidR="0096507B">
        <w:rPr>
          <w:sz w:val="28"/>
          <w:szCs w:val="24"/>
        </w:rPr>
        <w:t>u.</w:t>
      </w:r>
      <w:r w:rsidR="00474568">
        <w:rPr>
          <w:sz w:val="28"/>
          <w:szCs w:val="24"/>
        </w:rPr>
        <w:t xml:space="preserve"> </w:t>
      </w:r>
      <w:r w:rsidR="0096507B">
        <w:rPr>
          <w:sz w:val="28"/>
          <w:szCs w:val="24"/>
        </w:rPr>
        <w:t xml:space="preserve">They need to hear </w:t>
      </w:r>
      <w:r w:rsidR="0096507B" w:rsidRPr="00526312">
        <w:rPr>
          <w:sz w:val="28"/>
          <w:szCs w:val="24"/>
        </w:rPr>
        <w:t>from people living with MND and their carers about the support they nee</w:t>
      </w:r>
      <w:r w:rsidR="0096507B">
        <w:rPr>
          <w:sz w:val="28"/>
          <w:szCs w:val="24"/>
        </w:rPr>
        <w:t>d.</w:t>
      </w:r>
    </w:p>
    <w:p w14:paraId="527BA239" w14:textId="77777777" w:rsidR="0096507B" w:rsidRDefault="0096507B" w:rsidP="00EF6885">
      <w:pPr>
        <w:rPr>
          <w:sz w:val="28"/>
          <w:szCs w:val="24"/>
        </w:rPr>
      </w:pPr>
    </w:p>
    <w:p w14:paraId="400E89E8" w14:textId="2C018C99" w:rsidR="00EF6885" w:rsidRPr="00741441" w:rsidRDefault="00EF6885" w:rsidP="00EF6885">
      <w:pPr>
        <w:rPr>
          <w:i/>
          <w:iCs/>
          <w:sz w:val="28"/>
          <w:szCs w:val="24"/>
        </w:rPr>
      </w:pPr>
      <w:r w:rsidRPr="00741441">
        <w:rPr>
          <w:i/>
          <w:iCs/>
          <w:sz w:val="28"/>
          <w:szCs w:val="24"/>
        </w:rPr>
        <w:t>Are you in?</w:t>
      </w:r>
    </w:p>
    <w:p w14:paraId="29A4E8A5" w14:textId="5FDD1577" w:rsidR="006C0EE6" w:rsidRDefault="006C0EE6" w:rsidP="001E7A25">
      <w:pPr>
        <w:rPr>
          <w:sz w:val="28"/>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E7A25" w:rsidRPr="001E7A25" w14:paraId="75325E66" w14:textId="77777777">
        <w:tc>
          <w:tcPr>
            <w:tcW w:w="9360" w:type="dxa"/>
            <w:shd w:val="clear" w:color="auto" w:fill="auto"/>
            <w:tcMar>
              <w:top w:w="100" w:type="dxa"/>
              <w:left w:w="100" w:type="dxa"/>
              <w:bottom w:w="100" w:type="dxa"/>
              <w:right w:w="100" w:type="dxa"/>
            </w:tcMar>
          </w:tcPr>
          <w:p w14:paraId="4106F2AC" w14:textId="355AB93F" w:rsidR="001E7A25" w:rsidRPr="001E7A25" w:rsidRDefault="001E7A25" w:rsidP="001E7A25">
            <w:pPr>
              <w:pBdr>
                <w:top w:val="nil"/>
                <w:left w:val="nil"/>
                <w:bottom w:val="nil"/>
                <w:right w:val="nil"/>
                <w:between w:val="nil"/>
              </w:pBdr>
              <w:spacing w:after="160" w:line="276" w:lineRule="auto"/>
              <w:rPr>
                <w:rFonts w:eastAsia="Arial" w:cs="Arial"/>
                <w:b/>
                <w:color w:val="000000"/>
                <w:sz w:val="32"/>
                <w:szCs w:val="24"/>
                <w:lang w:val="en" w:eastAsia="en-GB"/>
              </w:rPr>
            </w:pPr>
            <w:r w:rsidRPr="001E7A25">
              <w:rPr>
                <w:rFonts w:eastAsia="Arial" w:cs="Arial"/>
                <w:b/>
                <w:color w:val="000000"/>
                <w:sz w:val="32"/>
                <w:szCs w:val="24"/>
                <w:lang w:val="en" w:eastAsia="en-GB"/>
              </w:rPr>
              <w:t>In this guide…</w:t>
            </w:r>
          </w:p>
          <w:p w14:paraId="0AA8C125"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1E7A25">
              <w:rPr>
                <w:noProof/>
                <w:sz w:val="22"/>
                <w:lang w:eastAsia="en-GB"/>
              </w:rPr>
              <w:drawing>
                <wp:anchor distT="114300" distB="114300" distL="114300" distR="114300" simplePos="0" relativeHeight="251658241" behindDoc="0" locked="0" layoutInCell="1" hidden="0" allowOverlap="1" wp14:anchorId="55CA2C45" wp14:editId="48112556">
                  <wp:simplePos x="0" y="0"/>
                  <wp:positionH relativeFrom="margin">
                    <wp:posOffset>3952875</wp:posOffset>
                  </wp:positionH>
                  <wp:positionV relativeFrom="paragraph">
                    <wp:posOffset>43815</wp:posOffset>
                  </wp:positionV>
                  <wp:extent cx="1699260" cy="1580515"/>
                  <wp:effectExtent l="0" t="0" r="0" b="635"/>
                  <wp:wrapSquare wrapText="bothSides" distT="114300" distB="11430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699260" cy="1580515"/>
                          </a:xfrm>
                          <a:prstGeom prst="rect">
                            <a:avLst/>
                          </a:prstGeom>
                          <a:ln/>
                        </pic:spPr>
                      </pic:pic>
                    </a:graphicData>
                  </a:graphic>
                  <wp14:sizeRelH relativeFrom="margin">
                    <wp14:pctWidth>0</wp14:pctWidth>
                  </wp14:sizeRelH>
                  <wp14:sizeRelV relativeFrom="margin">
                    <wp14:pctHeight>0</wp14:pctHeight>
                  </wp14:sizeRelV>
                </wp:anchor>
              </w:drawing>
            </w:r>
            <w:r w:rsidRPr="000F1970">
              <w:rPr>
                <w:rFonts w:eastAsia="Arial" w:cs="Arial"/>
                <w:color w:val="000000"/>
                <w:sz w:val="28"/>
                <w:lang w:val="en" w:eastAsia="en-GB"/>
              </w:rPr>
              <w:t>What is the research?</w:t>
            </w:r>
          </w:p>
          <w:p w14:paraId="07065780"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0F1970">
              <w:rPr>
                <w:rFonts w:eastAsia="Arial" w:cs="Arial"/>
                <w:color w:val="000000"/>
                <w:sz w:val="28"/>
                <w:lang w:val="en" w:eastAsia="en-GB"/>
              </w:rPr>
              <w:t>What is the Support MND Carers campaign?</w:t>
            </w:r>
          </w:p>
          <w:p w14:paraId="19577FAD"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0F1970">
              <w:rPr>
                <w:rFonts w:eastAsia="Arial" w:cs="Arial"/>
                <w:color w:val="000000"/>
                <w:sz w:val="28"/>
                <w:lang w:val="en" w:eastAsia="en-GB"/>
              </w:rPr>
              <w:t>Why meet with an MP?</w:t>
            </w:r>
          </w:p>
          <w:p w14:paraId="4CC9CFD6"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0F1970">
              <w:rPr>
                <w:rFonts w:eastAsia="Arial" w:cs="Arial"/>
                <w:color w:val="000000"/>
                <w:sz w:val="28"/>
                <w:lang w:val="en" w:eastAsia="en-GB"/>
              </w:rPr>
              <w:t xml:space="preserve">How do I </w:t>
            </w:r>
            <w:proofErr w:type="spellStart"/>
            <w:r w:rsidRPr="000F1970">
              <w:rPr>
                <w:rFonts w:eastAsia="Arial" w:cs="Arial"/>
                <w:color w:val="000000"/>
                <w:sz w:val="28"/>
                <w:lang w:val="en" w:eastAsia="en-GB"/>
              </w:rPr>
              <w:t>organise</w:t>
            </w:r>
            <w:proofErr w:type="spellEnd"/>
            <w:r w:rsidRPr="000F1970">
              <w:rPr>
                <w:rFonts w:eastAsia="Arial" w:cs="Arial"/>
                <w:color w:val="000000"/>
                <w:sz w:val="28"/>
                <w:lang w:val="en" w:eastAsia="en-GB"/>
              </w:rPr>
              <w:t xml:space="preserve"> a meeting with my MP?</w:t>
            </w:r>
          </w:p>
          <w:p w14:paraId="75372339"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0F1970">
              <w:rPr>
                <w:rFonts w:eastAsia="Arial" w:cs="Arial"/>
                <w:color w:val="000000"/>
                <w:sz w:val="28"/>
                <w:lang w:val="en" w:eastAsia="en-GB"/>
              </w:rPr>
              <w:t>What is a constituency surgery?</w:t>
            </w:r>
          </w:p>
          <w:p w14:paraId="74DD10AE" w14:textId="42915D3C" w:rsidR="00FD30A7" w:rsidRDefault="00FD30A7"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Pr>
                <w:rFonts w:eastAsia="Arial" w:cs="Arial"/>
                <w:color w:val="000000"/>
                <w:sz w:val="28"/>
                <w:lang w:val="en" w:eastAsia="en-GB"/>
              </w:rPr>
              <w:t xml:space="preserve">On the day </w:t>
            </w:r>
          </w:p>
          <w:p w14:paraId="7EE83614" w14:textId="3BE622CB" w:rsidR="001E7A25" w:rsidRPr="001E7A25" w:rsidRDefault="001E7A25"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1E7A25">
              <w:rPr>
                <w:rFonts w:eastAsia="Arial" w:cs="Arial"/>
                <w:color w:val="000000"/>
                <w:sz w:val="28"/>
                <w:lang w:val="en" w:eastAsia="en-GB"/>
              </w:rPr>
              <w:t xml:space="preserve">What happens at </w:t>
            </w:r>
            <w:r w:rsidR="00FD30A7">
              <w:rPr>
                <w:rFonts w:eastAsia="Arial" w:cs="Arial"/>
                <w:color w:val="000000"/>
                <w:sz w:val="28"/>
                <w:lang w:val="en" w:eastAsia="en-GB"/>
              </w:rPr>
              <w:t>the</w:t>
            </w:r>
            <w:r w:rsidRPr="001E7A25">
              <w:rPr>
                <w:rFonts w:eastAsia="Arial" w:cs="Arial"/>
                <w:color w:val="000000"/>
                <w:sz w:val="28"/>
                <w:lang w:val="en" w:eastAsia="en-GB"/>
              </w:rPr>
              <w:t xml:space="preserve"> meeting</w:t>
            </w:r>
            <w:r w:rsidR="00FD30A7">
              <w:rPr>
                <w:rFonts w:eastAsia="Arial" w:cs="Arial"/>
                <w:color w:val="000000"/>
                <w:sz w:val="28"/>
                <w:lang w:val="en" w:eastAsia="en-GB"/>
              </w:rPr>
              <w:t>?</w:t>
            </w:r>
          </w:p>
          <w:p w14:paraId="2FB6625F" w14:textId="77777777" w:rsidR="001E7A25" w:rsidRDefault="001E7A25"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1E7A25">
              <w:rPr>
                <w:rFonts w:eastAsia="Arial" w:cs="Arial"/>
                <w:color w:val="000000"/>
                <w:sz w:val="28"/>
                <w:lang w:val="en" w:eastAsia="en-GB"/>
              </w:rPr>
              <w:t>After the meeting</w:t>
            </w:r>
          </w:p>
          <w:p w14:paraId="02E8A4E4" w14:textId="77777777" w:rsidR="008B5483" w:rsidRPr="000F1970" w:rsidRDefault="008B5483"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sidRPr="000F1970">
              <w:rPr>
                <w:rFonts w:eastAsia="Arial" w:cs="Arial"/>
                <w:color w:val="000000"/>
                <w:sz w:val="28"/>
                <w:lang w:val="en" w:eastAsia="en-GB"/>
              </w:rPr>
              <w:t>Template e-mail or letter to MP requesting a meeting</w:t>
            </w:r>
          </w:p>
          <w:p w14:paraId="0EBF5D04" w14:textId="77777777" w:rsidR="001E7A25" w:rsidRDefault="00F62591" w:rsidP="008B5483">
            <w:pPr>
              <w:pStyle w:val="ListParagraph"/>
              <w:widowControl w:val="0"/>
              <w:numPr>
                <w:ilvl w:val="0"/>
                <w:numId w:val="19"/>
              </w:numPr>
              <w:pBdr>
                <w:top w:val="nil"/>
                <w:left w:val="nil"/>
                <w:bottom w:val="nil"/>
                <w:right w:val="nil"/>
                <w:between w:val="nil"/>
              </w:pBdr>
              <w:rPr>
                <w:rFonts w:eastAsia="Arial" w:cs="Arial"/>
                <w:color w:val="000000"/>
                <w:sz w:val="28"/>
                <w:lang w:val="en" w:eastAsia="en-GB"/>
              </w:rPr>
            </w:pPr>
            <w:r>
              <w:rPr>
                <w:rFonts w:eastAsia="Arial" w:cs="Arial"/>
                <w:color w:val="000000"/>
                <w:sz w:val="28"/>
                <w:lang w:val="en" w:eastAsia="en-GB"/>
              </w:rPr>
              <w:t xml:space="preserve">Key messages and </w:t>
            </w:r>
            <w:r w:rsidR="008B5483" w:rsidRPr="000F1970">
              <w:rPr>
                <w:rFonts w:eastAsia="Arial" w:cs="Arial"/>
                <w:color w:val="000000"/>
                <w:sz w:val="28"/>
                <w:lang w:val="en" w:eastAsia="en-GB"/>
              </w:rPr>
              <w:t>tricky questions</w:t>
            </w:r>
          </w:p>
          <w:p w14:paraId="7D9FC415" w14:textId="5448FA83" w:rsidR="001E7A25" w:rsidRPr="008B5483" w:rsidRDefault="001E7A25" w:rsidP="00FD30A7">
            <w:pPr>
              <w:pStyle w:val="ListParagraph"/>
              <w:widowControl w:val="0"/>
              <w:pBdr>
                <w:top w:val="nil"/>
                <w:left w:val="nil"/>
                <w:bottom w:val="nil"/>
                <w:right w:val="nil"/>
                <w:between w:val="nil"/>
              </w:pBdr>
              <w:ind w:left="1080"/>
              <w:rPr>
                <w:rFonts w:eastAsia="Arial" w:cs="Arial"/>
                <w:color w:val="000000"/>
                <w:sz w:val="28"/>
                <w:lang w:val="en" w:eastAsia="en-GB"/>
              </w:rPr>
            </w:pPr>
          </w:p>
        </w:tc>
      </w:tr>
    </w:tbl>
    <w:p w14:paraId="13024871" w14:textId="78856AEE" w:rsidR="47A6EC06" w:rsidRPr="006140E1" w:rsidRDefault="00526312" w:rsidP="47A6EC06">
      <w:pPr>
        <w:pStyle w:val="ListParagraph"/>
        <w:numPr>
          <w:ilvl w:val="0"/>
          <w:numId w:val="3"/>
        </w:numPr>
        <w:rPr>
          <w:rFonts w:eastAsia="Arial" w:cs="Arial"/>
          <w:color w:val="ED7D31" w:themeColor="accent2"/>
          <w:sz w:val="28"/>
          <w:szCs w:val="28"/>
          <w:lang w:val="en" w:eastAsia="en-GB"/>
        </w:rPr>
      </w:pPr>
      <w:r w:rsidRPr="00EA6079">
        <w:rPr>
          <w:rFonts w:eastAsia="Arial" w:cs="Arial"/>
          <w:b/>
          <w:bCs/>
          <w:color w:val="ED7D31" w:themeColor="accent2"/>
          <w:sz w:val="28"/>
          <w:szCs w:val="28"/>
          <w:lang w:val="en" w:eastAsia="en-GB"/>
        </w:rPr>
        <w:lastRenderedPageBreak/>
        <w:t>What is the research?</w:t>
      </w:r>
      <w:r w:rsidR="00EA6079" w:rsidRPr="00EA6079">
        <w:rPr>
          <w:noProof/>
          <w:lang w:val="en" w:eastAsia="en-GB"/>
        </w:rPr>
        <mc:AlternateContent>
          <mc:Choice Requires="wps">
            <w:drawing>
              <wp:anchor distT="45720" distB="45720" distL="114300" distR="114300" simplePos="0" relativeHeight="251658240" behindDoc="0" locked="0" layoutInCell="1" allowOverlap="1" wp14:anchorId="7ACCC8C1" wp14:editId="661F8887">
                <wp:simplePos x="0" y="0"/>
                <wp:positionH relativeFrom="column">
                  <wp:posOffset>4096068</wp:posOffset>
                </wp:positionH>
                <wp:positionV relativeFrom="paragraph">
                  <wp:posOffset>144463</wp:posOffset>
                </wp:positionV>
                <wp:extent cx="2360930" cy="1404620"/>
                <wp:effectExtent l="0" t="0" r="127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solidFill>
                        <a:ln w="9525">
                          <a:solidFill>
                            <a:schemeClr val="bg1"/>
                          </a:solidFill>
                          <a:miter lim="800000"/>
                          <a:headEnd/>
                          <a:tailEnd/>
                        </a:ln>
                      </wps:spPr>
                      <wps:txbx>
                        <w:txbxContent>
                          <w:p w14:paraId="56375698" w14:textId="77777777" w:rsidR="00EA6079" w:rsidRDefault="00EA6079"/>
                          <w:p w14:paraId="7D5719D4" w14:textId="6DC268B2" w:rsidR="00EA6079" w:rsidRDefault="00EA6079">
                            <w:r>
                              <w:rPr>
                                <w:noProof/>
                              </w:rPr>
                              <w:drawing>
                                <wp:inline distT="0" distB="0" distL="0" distR="0" wp14:anchorId="39E914C3" wp14:editId="5E14F31C">
                                  <wp:extent cx="2077085" cy="2819400"/>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2"/>
                                          </pic:cNvPr>
                                          <pic:cNvPicPr/>
                                        </pic:nvPicPr>
                                        <pic:blipFill rotWithShape="1">
                                          <a:blip r:embed="rId13" cstate="print">
                                            <a:extLst>
                                              <a:ext uri="{28A0092B-C50C-407E-A947-70E740481C1C}">
                                                <a14:useLocalDpi xmlns:a14="http://schemas.microsoft.com/office/drawing/2010/main" val="0"/>
                                              </a:ext>
                                            </a:extLst>
                                          </a:blip>
                                          <a:srcRect l="28667" t="13792" r="33356" b="8873"/>
                                          <a:stretch/>
                                        </pic:blipFill>
                                        <pic:spPr bwMode="auto">
                                          <a:xfrm>
                                            <a:off x="0" y="0"/>
                                            <a:ext cx="2077720" cy="2820262"/>
                                          </a:xfrm>
                                          <a:prstGeom prst="rect">
                                            <a:avLst/>
                                          </a:prstGeom>
                                          <a:ln>
                                            <a:noFill/>
                                          </a:ln>
                                          <a:extLst>
                                            <a:ext uri="{53640926-AAD7-44D8-BBD7-CCE9431645EC}">
                                              <a14:shadowObscured xmlns:a14="http://schemas.microsoft.com/office/drawing/2010/main"/>
                                            </a:ext>
                                          </a:extLst>
                                        </pic:spPr>
                                      </pic:pic>
                                    </a:graphicData>
                                  </a:graphic>
                                </wp:inline>
                              </w:drawing>
                            </w:r>
                          </w:p>
                          <w:p w14:paraId="61C71853" w14:textId="77777777" w:rsidR="00EA6079" w:rsidRDefault="00EA6079"/>
                          <w:p w14:paraId="032EE1AA" w14:textId="669C912B" w:rsidR="00EA6079" w:rsidRDefault="00C87F29">
                            <w:pPr>
                              <w:rPr>
                                <w:color w:val="FFFFFF" w:themeColor="background1"/>
                              </w:rPr>
                            </w:pPr>
                            <w:hyperlink r:id="rId14" w:history="1">
                              <w:r w:rsidR="00EA6079" w:rsidRPr="00EA6079">
                                <w:rPr>
                                  <w:rStyle w:val="Hyperlink"/>
                                  <w:color w:val="FFFFFF" w:themeColor="background1"/>
                                </w:rPr>
                                <w:t>Click here to see the full report</w:t>
                              </w:r>
                            </w:hyperlink>
                          </w:p>
                          <w:p w14:paraId="7BC91F4B" w14:textId="77777777" w:rsidR="00EA6079" w:rsidRPr="00EA6079" w:rsidRDefault="00EA6079">
                            <w:pPr>
                              <w:rPr>
                                <w:color w:val="FFFFFF" w:themeColor="background1"/>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CCC8C1" id="_x0000_t202" coordsize="21600,21600" o:spt="202" path="m,l,21600r21600,l21600,xe">
                <v:stroke joinstyle="miter"/>
                <v:path gradientshapeok="t" o:connecttype="rect"/>
              </v:shapetype>
              <v:shape id="Text Box 217" o:spid="_x0000_s1026" type="#_x0000_t202" style="position:absolute;left:0;text-align:left;margin-left:322.55pt;margin-top:1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" fillcolor="#ed7d31 [3205]" strokecolor="white [3212]">
                <v:textbox style="mso-fit-shape-to-text:t">
                  <w:txbxContent>
                    <w:p w14:paraId="56375698" w14:textId="77777777" w:rsidR="00EA6079" w:rsidRDefault="00EA6079"/>
                    <w:p w14:paraId="7D5719D4" w14:textId="6DC268B2" w:rsidR="00EA6079" w:rsidRDefault="00EA6079">
                      <w:r>
                        <w:rPr>
                          <w:noProof/>
                        </w:rPr>
                        <w:drawing>
                          <wp:inline distT="0" distB="0" distL="0" distR="0" wp14:anchorId="39E914C3" wp14:editId="5E14F31C">
                            <wp:extent cx="2077085" cy="2819400"/>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2"/>
                                    </pic:cNvPr>
                                    <pic:cNvPicPr/>
                                  </pic:nvPicPr>
                                  <pic:blipFill rotWithShape="1">
                                    <a:blip r:embed="rId13" cstate="print">
                                      <a:extLst>
                                        <a:ext uri="{28A0092B-C50C-407E-A947-70E740481C1C}">
                                          <a14:useLocalDpi xmlns:a14="http://schemas.microsoft.com/office/drawing/2010/main" val="0"/>
                                        </a:ext>
                                      </a:extLst>
                                    </a:blip>
                                    <a:srcRect l="28667" t="13792" r="33356" b="8873"/>
                                    <a:stretch/>
                                  </pic:blipFill>
                                  <pic:spPr bwMode="auto">
                                    <a:xfrm>
                                      <a:off x="0" y="0"/>
                                      <a:ext cx="2077720" cy="2820262"/>
                                    </a:xfrm>
                                    <a:prstGeom prst="rect">
                                      <a:avLst/>
                                    </a:prstGeom>
                                    <a:ln>
                                      <a:noFill/>
                                    </a:ln>
                                    <a:extLst>
                                      <a:ext uri="{53640926-AAD7-44D8-BBD7-CCE9431645EC}">
                                        <a14:shadowObscured xmlns:a14="http://schemas.microsoft.com/office/drawing/2010/main"/>
                                      </a:ext>
                                    </a:extLst>
                                  </pic:spPr>
                                </pic:pic>
                              </a:graphicData>
                            </a:graphic>
                          </wp:inline>
                        </w:drawing>
                      </w:r>
                    </w:p>
                    <w:p w14:paraId="61C71853" w14:textId="77777777" w:rsidR="00EA6079" w:rsidRDefault="00EA6079"/>
                    <w:p w14:paraId="032EE1AA" w14:textId="669C912B" w:rsidR="00EA6079" w:rsidRDefault="00C87F29">
                      <w:pPr>
                        <w:rPr>
                          <w:color w:val="FFFFFF" w:themeColor="background1"/>
                        </w:rPr>
                      </w:pPr>
                      <w:hyperlink r:id="rId15" w:history="1">
                        <w:r w:rsidR="00EA6079" w:rsidRPr="00EA6079">
                          <w:rPr>
                            <w:rStyle w:val="Hyperlink"/>
                            <w:color w:val="FFFFFF" w:themeColor="background1"/>
                          </w:rPr>
                          <w:t>Click here to see the full report</w:t>
                        </w:r>
                      </w:hyperlink>
                    </w:p>
                    <w:p w14:paraId="7BC91F4B" w14:textId="77777777" w:rsidR="00EA6079" w:rsidRPr="00EA6079" w:rsidRDefault="00EA6079">
                      <w:pPr>
                        <w:rPr>
                          <w:color w:val="FFFFFF" w:themeColor="background1"/>
                        </w:rPr>
                      </w:pPr>
                    </w:p>
                  </w:txbxContent>
                </v:textbox>
                <w10:wrap type="square"/>
              </v:shape>
            </w:pict>
          </mc:Fallback>
        </mc:AlternateContent>
      </w:r>
    </w:p>
    <w:p w14:paraId="21E0A6EE" w14:textId="2DDAA6F0" w:rsidR="47A6EC06" w:rsidRDefault="47A6EC06" w:rsidP="47A6EC06"/>
    <w:p w14:paraId="1E897915" w14:textId="36D12DEF" w:rsidR="00A12C40" w:rsidRDefault="00A12C40" w:rsidP="00EA6079">
      <w:pPr>
        <w:rPr>
          <w:bCs/>
          <w:szCs w:val="24"/>
        </w:rPr>
      </w:pPr>
      <w:r w:rsidRPr="00E21718">
        <w:rPr>
          <w:bCs/>
          <w:szCs w:val="24"/>
        </w:rPr>
        <w:t>Unpaid carers of people living with motor neurone disease (MND) face many challenges</w:t>
      </w:r>
      <w:r w:rsidR="002B4906">
        <w:rPr>
          <w:bCs/>
          <w:szCs w:val="24"/>
        </w:rPr>
        <w:t xml:space="preserve">. </w:t>
      </w:r>
      <w:r w:rsidR="008C00F2">
        <w:rPr>
          <w:bCs/>
          <w:szCs w:val="24"/>
        </w:rPr>
        <w:t>Our latest research report</w:t>
      </w:r>
      <w:r w:rsidR="008C00F2" w:rsidRPr="00041C6C">
        <w:rPr>
          <w:bCs/>
          <w:i/>
          <w:iCs/>
          <w:szCs w:val="24"/>
        </w:rPr>
        <w:t xml:space="preserve"> </w:t>
      </w:r>
      <w:r w:rsidR="008C00F2" w:rsidRPr="00E21718">
        <w:rPr>
          <w:bCs/>
          <w:i/>
          <w:iCs/>
          <w:szCs w:val="24"/>
        </w:rPr>
        <w:t xml:space="preserve">Understanding the experiences of unpaid carers of people living with MND </w:t>
      </w:r>
      <w:r w:rsidR="008C00F2">
        <w:rPr>
          <w:bCs/>
          <w:szCs w:val="24"/>
        </w:rPr>
        <w:t>summarises them as:</w:t>
      </w:r>
    </w:p>
    <w:p w14:paraId="3400CF6A" w14:textId="0281C164" w:rsidR="002B4906" w:rsidRDefault="002B4906" w:rsidP="00EA6079">
      <w:pPr>
        <w:rPr>
          <w:bCs/>
          <w:szCs w:val="24"/>
        </w:rPr>
      </w:pPr>
    </w:p>
    <w:p w14:paraId="592D2836" w14:textId="77777777" w:rsidR="002B4906" w:rsidRPr="00E21718" w:rsidRDefault="002B4906" w:rsidP="002B4906">
      <w:pPr>
        <w:pStyle w:val="ListParagraph"/>
        <w:numPr>
          <w:ilvl w:val="0"/>
          <w:numId w:val="13"/>
        </w:numPr>
        <w:rPr>
          <w:bCs/>
          <w:szCs w:val="24"/>
        </w:rPr>
      </w:pPr>
      <w:r w:rsidRPr="00E21718">
        <w:rPr>
          <w:bCs/>
          <w:szCs w:val="24"/>
        </w:rPr>
        <w:t xml:space="preserve">Physical and mental exhaustion </w:t>
      </w:r>
    </w:p>
    <w:p w14:paraId="346C92DC" w14:textId="45AAF093" w:rsidR="002B4906" w:rsidRPr="00E21718" w:rsidRDefault="002B4906" w:rsidP="002B4906">
      <w:pPr>
        <w:pStyle w:val="ListParagraph"/>
        <w:numPr>
          <w:ilvl w:val="0"/>
          <w:numId w:val="13"/>
        </w:numPr>
        <w:rPr>
          <w:bCs/>
          <w:szCs w:val="24"/>
        </w:rPr>
      </w:pPr>
      <w:r>
        <w:rPr>
          <w:bCs/>
          <w:szCs w:val="24"/>
        </w:rPr>
        <w:t>An i</w:t>
      </w:r>
      <w:r w:rsidRPr="00E21718">
        <w:rPr>
          <w:bCs/>
          <w:szCs w:val="24"/>
        </w:rPr>
        <w:t>nability to access breaks</w:t>
      </w:r>
    </w:p>
    <w:p w14:paraId="444AC356" w14:textId="77777777" w:rsidR="002B4906" w:rsidRPr="00E21718" w:rsidRDefault="002B4906" w:rsidP="002B4906">
      <w:pPr>
        <w:pStyle w:val="ListParagraph"/>
        <w:numPr>
          <w:ilvl w:val="0"/>
          <w:numId w:val="13"/>
        </w:numPr>
        <w:rPr>
          <w:bCs/>
          <w:szCs w:val="24"/>
        </w:rPr>
      </w:pPr>
      <w:r w:rsidRPr="00E21718">
        <w:rPr>
          <w:bCs/>
          <w:szCs w:val="24"/>
        </w:rPr>
        <w:t>Caring in addition to parental responsibilities</w:t>
      </w:r>
    </w:p>
    <w:p w14:paraId="033483AD" w14:textId="77777777" w:rsidR="002B4906" w:rsidRPr="00E21718" w:rsidRDefault="002B4906" w:rsidP="002B4906">
      <w:pPr>
        <w:pStyle w:val="ListParagraph"/>
        <w:numPr>
          <w:ilvl w:val="0"/>
          <w:numId w:val="13"/>
        </w:numPr>
        <w:rPr>
          <w:bCs/>
          <w:szCs w:val="24"/>
        </w:rPr>
      </w:pPr>
      <w:r w:rsidRPr="00E21718">
        <w:rPr>
          <w:bCs/>
          <w:szCs w:val="24"/>
        </w:rPr>
        <w:t>Difficulties coordinating care and support</w:t>
      </w:r>
    </w:p>
    <w:p w14:paraId="10AC37A0" w14:textId="77777777" w:rsidR="002B4906" w:rsidRPr="00E21718" w:rsidRDefault="002B4906" w:rsidP="002B4906">
      <w:pPr>
        <w:pStyle w:val="ListParagraph"/>
        <w:numPr>
          <w:ilvl w:val="0"/>
          <w:numId w:val="13"/>
        </w:numPr>
        <w:rPr>
          <w:bCs/>
          <w:szCs w:val="24"/>
        </w:rPr>
      </w:pPr>
      <w:r w:rsidRPr="00E21718">
        <w:rPr>
          <w:bCs/>
          <w:szCs w:val="24"/>
        </w:rPr>
        <w:t>The impact of Covid-19 on care and support</w:t>
      </w:r>
    </w:p>
    <w:p w14:paraId="4FF1D6B2" w14:textId="77777777" w:rsidR="002B4906" w:rsidRDefault="002B4906" w:rsidP="00056327">
      <w:pPr>
        <w:pStyle w:val="ListParagraph"/>
        <w:numPr>
          <w:ilvl w:val="0"/>
          <w:numId w:val="13"/>
        </w:numPr>
        <w:rPr>
          <w:bCs/>
          <w:szCs w:val="24"/>
        </w:rPr>
      </w:pPr>
      <w:r w:rsidRPr="00E21718">
        <w:rPr>
          <w:bCs/>
          <w:szCs w:val="24"/>
        </w:rPr>
        <w:t xml:space="preserve">Juggling work and caring </w:t>
      </w:r>
    </w:p>
    <w:p w14:paraId="46E4CB4E" w14:textId="1E2A1845" w:rsidR="002B4906" w:rsidRPr="002B4906" w:rsidRDefault="002B4906" w:rsidP="00741441">
      <w:pPr>
        <w:pStyle w:val="ListParagraph"/>
        <w:numPr>
          <w:ilvl w:val="0"/>
          <w:numId w:val="13"/>
        </w:numPr>
        <w:rPr>
          <w:bCs/>
          <w:szCs w:val="24"/>
        </w:rPr>
      </w:pPr>
      <w:r w:rsidRPr="002B4906">
        <w:rPr>
          <w:bCs/>
          <w:szCs w:val="24"/>
        </w:rPr>
        <w:t>The financial impact of caring</w:t>
      </w:r>
    </w:p>
    <w:p w14:paraId="5E9E744C" w14:textId="276665AB" w:rsidR="00A12C40" w:rsidRDefault="00A12C40" w:rsidP="00EA6079">
      <w:pPr>
        <w:rPr>
          <w:szCs w:val="24"/>
        </w:rPr>
      </w:pPr>
    </w:p>
    <w:p w14:paraId="328A09A3" w14:textId="26684712" w:rsidR="008C00F2" w:rsidRDefault="000878F8" w:rsidP="00EA6079">
      <w:pPr>
        <w:rPr>
          <w:szCs w:val="24"/>
        </w:rPr>
      </w:pPr>
      <w:r>
        <w:rPr>
          <w:szCs w:val="24"/>
        </w:rPr>
        <w:t>While the report makes a number of recommendations</w:t>
      </w:r>
      <w:r w:rsidR="0007006F">
        <w:rPr>
          <w:szCs w:val="24"/>
        </w:rPr>
        <w:t xml:space="preserve"> to address these issues</w:t>
      </w:r>
      <w:r>
        <w:rPr>
          <w:szCs w:val="24"/>
        </w:rPr>
        <w:t xml:space="preserve">, for now we are focussing on </w:t>
      </w:r>
      <w:r w:rsidR="0007006F" w:rsidRPr="00741441">
        <w:rPr>
          <w:b/>
          <w:bCs/>
          <w:szCs w:val="24"/>
        </w:rPr>
        <w:t>carer’s assessments</w:t>
      </w:r>
      <w:r w:rsidR="0007006F">
        <w:rPr>
          <w:szCs w:val="24"/>
        </w:rPr>
        <w:t>.</w:t>
      </w:r>
    </w:p>
    <w:p w14:paraId="4DBF6B8B" w14:textId="77777777" w:rsidR="008C00F2" w:rsidRDefault="008C00F2" w:rsidP="00EA6079">
      <w:pPr>
        <w:rPr>
          <w:szCs w:val="24"/>
        </w:rPr>
      </w:pPr>
    </w:p>
    <w:p w14:paraId="4D1EAAF3" w14:textId="7AEF00E7" w:rsidR="00EA6079" w:rsidRDefault="00EA6079" w:rsidP="00EA6079">
      <w:pPr>
        <w:rPr>
          <w:szCs w:val="24"/>
        </w:rPr>
      </w:pPr>
      <w:r>
        <w:rPr>
          <w:szCs w:val="24"/>
        </w:rPr>
        <w:t>Carer’s a</w:t>
      </w:r>
      <w:r w:rsidRPr="00EA6079">
        <w:rPr>
          <w:szCs w:val="24"/>
        </w:rPr>
        <w:t>ssessments help to identify the needs of carers so that they can be offered the appropriate services and assistance to feel supported within their role.</w:t>
      </w:r>
      <w:r w:rsidR="00592557">
        <w:rPr>
          <w:szCs w:val="24"/>
        </w:rPr>
        <w:t xml:space="preserve"> </w:t>
      </w:r>
      <w:r w:rsidR="00970387">
        <w:rPr>
          <w:szCs w:val="24"/>
        </w:rPr>
        <w:t xml:space="preserve">Carers are entitled to have an assessment – </w:t>
      </w:r>
      <w:r w:rsidR="00970387" w:rsidRPr="00970387">
        <w:rPr>
          <w:i/>
          <w:iCs/>
          <w:szCs w:val="24"/>
        </w:rPr>
        <w:t>it is a legal right</w:t>
      </w:r>
      <w:r w:rsidR="00970387">
        <w:rPr>
          <w:szCs w:val="24"/>
        </w:rPr>
        <w:t>.</w:t>
      </w:r>
    </w:p>
    <w:p w14:paraId="286A2924" w14:textId="77777777" w:rsidR="00EA6079" w:rsidRDefault="00EA6079" w:rsidP="00EA6079">
      <w:pPr>
        <w:rPr>
          <w:szCs w:val="24"/>
        </w:rPr>
      </w:pPr>
    </w:p>
    <w:p w14:paraId="7483CA2F" w14:textId="5CEA6D26" w:rsidR="00EA6079" w:rsidRDefault="00EA6079" w:rsidP="00EA6079">
      <w:pPr>
        <w:rPr>
          <w:szCs w:val="24"/>
        </w:rPr>
      </w:pPr>
      <w:r w:rsidRPr="00EA6079">
        <w:rPr>
          <w:szCs w:val="24"/>
        </w:rPr>
        <w:t>Support offered might include help with housework, training to help with caring, breaks from caring or emotional support such as counselling.</w:t>
      </w:r>
    </w:p>
    <w:p w14:paraId="0B256C00" w14:textId="4F0FF83C" w:rsidR="00526312" w:rsidRDefault="00526312" w:rsidP="001E7A25">
      <w:pPr>
        <w:rPr>
          <w:rFonts w:eastAsia="Arial" w:cs="Arial"/>
          <w:color w:val="000000"/>
          <w:sz w:val="22"/>
          <w:lang w:val="en" w:eastAsia="en-GB"/>
        </w:rPr>
      </w:pPr>
    </w:p>
    <w:p w14:paraId="32B2FBB3" w14:textId="67058623" w:rsidR="00EA6079" w:rsidRDefault="00EA6079" w:rsidP="00EA6079">
      <w:pPr>
        <w:rPr>
          <w:rFonts w:eastAsia="Arial" w:cs="Arial"/>
          <w:b/>
          <w:bCs/>
          <w:color w:val="000000"/>
          <w:szCs w:val="24"/>
          <w:lang w:val="en" w:eastAsia="en-GB"/>
        </w:rPr>
      </w:pPr>
      <w:r>
        <w:rPr>
          <w:rFonts w:eastAsia="Arial" w:cs="Arial"/>
          <w:b/>
          <w:bCs/>
          <w:color w:val="000000"/>
          <w:szCs w:val="24"/>
          <w:lang w:val="en" w:eastAsia="en-GB"/>
        </w:rPr>
        <w:t>However, our research has</w:t>
      </w:r>
      <w:r w:rsidRPr="00EA6079">
        <w:rPr>
          <w:rFonts w:eastAsia="Arial" w:cs="Arial"/>
          <w:b/>
          <w:bCs/>
          <w:color w:val="000000"/>
          <w:szCs w:val="24"/>
          <w:lang w:val="en" w:eastAsia="en-GB"/>
        </w:rPr>
        <w:t xml:space="preserve"> found:</w:t>
      </w:r>
    </w:p>
    <w:p w14:paraId="59F7DFBA" w14:textId="77777777" w:rsidR="00B105CD" w:rsidRPr="00EA6079" w:rsidRDefault="00B105CD" w:rsidP="00EA6079">
      <w:pPr>
        <w:rPr>
          <w:rFonts w:eastAsia="Arial" w:cs="Arial"/>
          <w:b/>
          <w:bCs/>
          <w:color w:val="000000"/>
          <w:szCs w:val="24"/>
          <w:lang w:val="en" w:eastAsia="en-GB"/>
        </w:rPr>
      </w:pPr>
    </w:p>
    <w:p w14:paraId="50C70365" w14:textId="77777777" w:rsidR="00EA6079" w:rsidRPr="00EA6079" w:rsidRDefault="00EA6079" w:rsidP="00EA6079">
      <w:pPr>
        <w:pStyle w:val="ListParagraph"/>
        <w:numPr>
          <w:ilvl w:val="0"/>
          <w:numId w:val="2"/>
        </w:numPr>
        <w:rPr>
          <w:szCs w:val="24"/>
        </w:rPr>
      </w:pPr>
      <w:r w:rsidRPr="00EA6079">
        <w:rPr>
          <w:szCs w:val="24"/>
        </w:rPr>
        <w:t>Only 25% of carers of people with MND had either received a carer’s assessment or were in the process of having one</w:t>
      </w:r>
    </w:p>
    <w:p w14:paraId="7DDA0A16" w14:textId="77777777" w:rsidR="00EA6079" w:rsidRPr="00EA6079" w:rsidRDefault="00EA6079" w:rsidP="00EA6079">
      <w:pPr>
        <w:pStyle w:val="ListParagraph"/>
        <w:numPr>
          <w:ilvl w:val="0"/>
          <w:numId w:val="2"/>
        </w:numPr>
        <w:rPr>
          <w:szCs w:val="24"/>
        </w:rPr>
      </w:pPr>
      <w:r w:rsidRPr="00EA6079">
        <w:rPr>
          <w:szCs w:val="24"/>
        </w:rPr>
        <w:t>40% were unaware of their right to a carer’s assessment</w:t>
      </w:r>
    </w:p>
    <w:p w14:paraId="30C1EA60" w14:textId="77777777" w:rsidR="00EA6079" w:rsidRPr="00EA6079" w:rsidRDefault="00EA6079" w:rsidP="00EA6079">
      <w:pPr>
        <w:pStyle w:val="ListParagraph"/>
        <w:numPr>
          <w:ilvl w:val="0"/>
          <w:numId w:val="2"/>
        </w:numPr>
        <w:rPr>
          <w:szCs w:val="24"/>
        </w:rPr>
      </w:pPr>
      <w:r w:rsidRPr="00EA6079">
        <w:rPr>
          <w:szCs w:val="24"/>
        </w:rPr>
        <w:t>Carers felt that assessors lacked understanding of MND and the full impact of providing care on the carer</w:t>
      </w:r>
    </w:p>
    <w:p w14:paraId="1A492C6F" w14:textId="77777777" w:rsidR="00EA6079" w:rsidRPr="00EA6079" w:rsidRDefault="00EA6079" w:rsidP="00EA6079">
      <w:pPr>
        <w:pStyle w:val="ListParagraph"/>
        <w:numPr>
          <w:ilvl w:val="0"/>
          <w:numId w:val="2"/>
        </w:numPr>
        <w:rPr>
          <w:szCs w:val="24"/>
        </w:rPr>
      </w:pPr>
      <w:r w:rsidRPr="00EA6079">
        <w:rPr>
          <w:szCs w:val="24"/>
        </w:rPr>
        <w:t>70% of carers have not had assessment/support plans or re-assessments/reviews of their needs</w:t>
      </w:r>
    </w:p>
    <w:p w14:paraId="245AD66D" w14:textId="5F802F97" w:rsidR="00EA6079" w:rsidRPr="00EA6079" w:rsidRDefault="00EA6079" w:rsidP="00EA6079">
      <w:pPr>
        <w:pStyle w:val="ListParagraph"/>
        <w:numPr>
          <w:ilvl w:val="0"/>
          <w:numId w:val="2"/>
        </w:numPr>
        <w:rPr>
          <w:szCs w:val="24"/>
        </w:rPr>
      </w:pPr>
      <w:r w:rsidRPr="00EA6079">
        <w:rPr>
          <w:szCs w:val="24"/>
        </w:rPr>
        <w:t>Of those who did receive a carer’s assessment, 30% reported that they had not received any extra support as a result</w:t>
      </w:r>
    </w:p>
    <w:p w14:paraId="7C99A7CD" w14:textId="77777777" w:rsidR="00EA6079" w:rsidRPr="00EA6079" w:rsidRDefault="00EA6079" w:rsidP="00EA6079">
      <w:pPr>
        <w:rPr>
          <w:b/>
          <w:bCs/>
          <w:szCs w:val="24"/>
        </w:rPr>
      </w:pPr>
    </w:p>
    <w:p w14:paraId="01BF9FBD" w14:textId="77777777" w:rsidR="00EA6079" w:rsidRPr="00EA6079" w:rsidRDefault="00EA6079" w:rsidP="00EA6079">
      <w:pPr>
        <w:rPr>
          <w:b/>
          <w:bCs/>
          <w:szCs w:val="24"/>
        </w:rPr>
      </w:pPr>
      <w:r w:rsidRPr="00EA6079">
        <w:rPr>
          <w:b/>
          <w:bCs/>
          <w:szCs w:val="24"/>
        </w:rPr>
        <w:t>Our recommendation:</w:t>
      </w:r>
    </w:p>
    <w:p w14:paraId="3963AA74" w14:textId="77777777" w:rsidR="003D5645" w:rsidRPr="00EA6079" w:rsidRDefault="003D5645" w:rsidP="00EA6079">
      <w:pPr>
        <w:rPr>
          <w:b/>
          <w:bCs/>
          <w:szCs w:val="24"/>
        </w:rPr>
      </w:pPr>
    </w:p>
    <w:p w14:paraId="6D029A5D" w14:textId="7865C4FD" w:rsidR="00EA6079" w:rsidRDefault="00EA6079" w:rsidP="00EA6079">
      <w:pPr>
        <w:rPr>
          <w:szCs w:val="24"/>
        </w:rPr>
      </w:pPr>
      <w:r w:rsidRPr="00EA6079">
        <w:rPr>
          <w:szCs w:val="24"/>
        </w:rPr>
        <w:t>Government should conduct an urgent review of carer’s assessments, with a particular focus on improving access</w:t>
      </w:r>
      <w:r w:rsidR="0041673B">
        <w:rPr>
          <w:szCs w:val="24"/>
        </w:rPr>
        <w:t xml:space="preserve"> to, and the adequacy of, assessments. </w:t>
      </w:r>
    </w:p>
    <w:p w14:paraId="6D0E2834" w14:textId="77777777" w:rsidR="003D5645" w:rsidRDefault="003D5645" w:rsidP="00EA6079">
      <w:pPr>
        <w:rPr>
          <w:szCs w:val="24"/>
        </w:rPr>
      </w:pPr>
    </w:p>
    <w:p w14:paraId="09778C99" w14:textId="4CD2C3F9" w:rsidR="00EA6079" w:rsidRPr="00EA6079" w:rsidRDefault="004D2C74" w:rsidP="00EA6079">
      <w:pPr>
        <w:rPr>
          <w:szCs w:val="24"/>
        </w:rPr>
      </w:pPr>
      <w:hyperlink r:id="rId16" w:history="1">
        <w:r w:rsidR="007B2C79" w:rsidRPr="004D2C74">
          <w:rPr>
            <w:rStyle w:val="Hyperlink"/>
            <w:szCs w:val="24"/>
          </w:rPr>
          <w:t>An Executive Summary of the research report can also be found here.</w:t>
        </w:r>
      </w:hyperlink>
    </w:p>
    <w:p w14:paraId="025CD00E" w14:textId="77777777" w:rsidR="0012341F" w:rsidRDefault="0012341F" w:rsidP="00EA6079">
      <w:pPr>
        <w:rPr>
          <w:szCs w:val="24"/>
        </w:rPr>
      </w:pPr>
    </w:p>
    <w:p w14:paraId="2F73D1EE" w14:textId="77777777" w:rsidR="0012341F" w:rsidRDefault="0012341F" w:rsidP="00EA6079">
      <w:pPr>
        <w:rPr>
          <w:szCs w:val="24"/>
        </w:rPr>
      </w:pPr>
    </w:p>
    <w:p w14:paraId="674E05B2" w14:textId="77777777" w:rsidR="007B6CCA" w:rsidRPr="00EA6079" w:rsidRDefault="007B6CCA" w:rsidP="00EA6079">
      <w:pPr>
        <w:rPr>
          <w:szCs w:val="24"/>
        </w:rPr>
      </w:pPr>
    </w:p>
    <w:p w14:paraId="5C7851A3" w14:textId="5AA53193" w:rsidR="00EA6079" w:rsidRPr="00EA6079" w:rsidRDefault="00EA6079" w:rsidP="00EA6079">
      <w:pPr>
        <w:pStyle w:val="ListParagraph"/>
        <w:numPr>
          <w:ilvl w:val="0"/>
          <w:numId w:val="3"/>
        </w:numPr>
        <w:rPr>
          <w:rFonts w:eastAsia="Arial" w:cs="Arial"/>
          <w:color w:val="ED7D31" w:themeColor="accent2"/>
          <w:sz w:val="28"/>
          <w:szCs w:val="28"/>
          <w:lang w:val="en" w:eastAsia="en-GB"/>
        </w:rPr>
      </w:pPr>
      <w:r w:rsidRPr="00EA6079">
        <w:rPr>
          <w:rFonts w:eastAsia="Arial" w:cs="Arial"/>
          <w:b/>
          <w:bCs/>
          <w:color w:val="ED7D31" w:themeColor="accent2"/>
          <w:sz w:val="28"/>
          <w:szCs w:val="28"/>
          <w:lang w:val="en" w:eastAsia="en-GB"/>
        </w:rPr>
        <w:lastRenderedPageBreak/>
        <w:t xml:space="preserve">What is </w:t>
      </w:r>
      <w:r>
        <w:rPr>
          <w:rFonts w:eastAsia="Arial" w:cs="Arial"/>
          <w:b/>
          <w:bCs/>
          <w:color w:val="ED7D31" w:themeColor="accent2"/>
          <w:sz w:val="28"/>
          <w:szCs w:val="28"/>
          <w:lang w:val="en" w:eastAsia="en-GB"/>
        </w:rPr>
        <w:t>the Support MND Carers campaign</w:t>
      </w:r>
      <w:r w:rsidR="0041673B">
        <w:rPr>
          <w:rFonts w:eastAsia="Arial" w:cs="Arial"/>
          <w:b/>
          <w:bCs/>
          <w:color w:val="ED7D31" w:themeColor="accent2"/>
          <w:sz w:val="28"/>
          <w:szCs w:val="28"/>
          <w:lang w:val="en" w:eastAsia="en-GB"/>
        </w:rPr>
        <w:t>?</w:t>
      </w:r>
    </w:p>
    <w:p w14:paraId="3B530EDF" w14:textId="66F84582" w:rsidR="00EA6079" w:rsidRDefault="00EA6079">
      <w:pPr>
        <w:rPr>
          <w:szCs w:val="24"/>
        </w:rPr>
      </w:pPr>
    </w:p>
    <w:p w14:paraId="0635E275" w14:textId="0E6E2570" w:rsidR="0041673B" w:rsidRDefault="0041673B" w:rsidP="0041673B">
      <w:pPr>
        <w:rPr>
          <w:szCs w:val="24"/>
        </w:rPr>
      </w:pPr>
      <w:r>
        <w:rPr>
          <w:szCs w:val="24"/>
        </w:rPr>
        <w:t xml:space="preserve">This is where the new </w:t>
      </w:r>
      <w:hyperlink r:id="rId17" w:history="1">
        <w:r w:rsidRPr="0041673B">
          <w:rPr>
            <w:rStyle w:val="Hyperlink"/>
            <w:color w:val="ED7D31" w:themeColor="accent2"/>
            <w:szCs w:val="24"/>
          </w:rPr>
          <w:t>Support MND Carers campaign</w:t>
        </w:r>
      </w:hyperlink>
      <w:r w:rsidRPr="0041673B">
        <w:rPr>
          <w:color w:val="ED7D31" w:themeColor="accent2"/>
          <w:szCs w:val="24"/>
        </w:rPr>
        <w:t xml:space="preserve"> </w:t>
      </w:r>
      <w:r>
        <w:rPr>
          <w:szCs w:val="24"/>
        </w:rPr>
        <w:t xml:space="preserve">comes in. We are working to increase the level of support </w:t>
      </w:r>
      <w:r w:rsidR="00E8020B">
        <w:rPr>
          <w:szCs w:val="24"/>
        </w:rPr>
        <w:t xml:space="preserve">for </w:t>
      </w:r>
      <w:r>
        <w:rPr>
          <w:szCs w:val="24"/>
        </w:rPr>
        <w:t>unpaid carers of people living with MND</w:t>
      </w:r>
      <w:r w:rsidR="004A686A">
        <w:rPr>
          <w:szCs w:val="24"/>
        </w:rPr>
        <w:t>, based on the findings of our report.</w:t>
      </w:r>
    </w:p>
    <w:p w14:paraId="1F70D5C8" w14:textId="46C610E1" w:rsidR="0041673B" w:rsidRDefault="0041673B" w:rsidP="0041673B">
      <w:pPr>
        <w:rPr>
          <w:szCs w:val="24"/>
        </w:rPr>
      </w:pPr>
    </w:p>
    <w:p w14:paraId="72B3DEB2" w14:textId="5588D799" w:rsidR="000D7C29" w:rsidRDefault="0041673B" w:rsidP="0008791B">
      <w:pPr>
        <w:rPr>
          <w:szCs w:val="24"/>
        </w:rPr>
      </w:pPr>
      <w:r w:rsidRPr="0041673B">
        <w:rPr>
          <w:szCs w:val="24"/>
        </w:rPr>
        <w:t>Over the last few years, we’ve been campaigning</w:t>
      </w:r>
      <w:r>
        <w:rPr>
          <w:szCs w:val="24"/>
        </w:rPr>
        <w:t xml:space="preserve"> as part of the Care and Support Alliance and collaborating with other charities.</w:t>
      </w:r>
      <w:r w:rsidR="004A686A">
        <w:rPr>
          <w:szCs w:val="24"/>
        </w:rPr>
        <w:t xml:space="preserve"> But w</w:t>
      </w:r>
      <w:r w:rsidRPr="0041673B">
        <w:rPr>
          <w:szCs w:val="24"/>
        </w:rPr>
        <w:t>e are</w:t>
      </w:r>
      <w:r>
        <w:rPr>
          <w:szCs w:val="24"/>
        </w:rPr>
        <w:t xml:space="preserve"> now</w:t>
      </w:r>
      <w:r w:rsidRPr="0041673B">
        <w:rPr>
          <w:szCs w:val="24"/>
        </w:rPr>
        <w:t xml:space="preserve"> stepping up our </w:t>
      </w:r>
      <w:r w:rsidR="00396F94">
        <w:rPr>
          <w:szCs w:val="24"/>
        </w:rPr>
        <w:t>activity</w:t>
      </w:r>
      <w:r>
        <w:rPr>
          <w:szCs w:val="24"/>
        </w:rPr>
        <w:t xml:space="preserve">, reflecting on the fact that MND is a complex disease with unique caring challenges. </w:t>
      </w:r>
    </w:p>
    <w:p w14:paraId="64EFFC0E" w14:textId="65A5946D" w:rsidR="000D7C29" w:rsidRDefault="000D7C29" w:rsidP="0008791B">
      <w:pPr>
        <w:rPr>
          <w:szCs w:val="24"/>
        </w:rPr>
      </w:pPr>
    </w:p>
    <w:p w14:paraId="483DE493" w14:textId="6800BA9E" w:rsidR="000D7C29" w:rsidRPr="00E21718" w:rsidRDefault="000D7C29" w:rsidP="000D7C29">
      <w:pPr>
        <w:rPr>
          <w:szCs w:val="24"/>
        </w:rPr>
      </w:pPr>
      <w:r w:rsidRPr="00E21718">
        <w:rPr>
          <w:szCs w:val="24"/>
        </w:rPr>
        <w:t xml:space="preserve">The </w:t>
      </w:r>
      <w:r w:rsidRPr="007A30A1">
        <w:rPr>
          <w:i/>
          <w:szCs w:val="24"/>
        </w:rPr>
        <w:t>Support MND Carers</w:t>
      </w:r>
      <w:r w:rsidRPr="00E21718">
        <w:rPr>
          <w:szCs w:val="24"/>
        </w:rPr>
        <w:t xml:space="preserve"> campaign is cal</w:t>
      </w:r>
      <w:r w:rsidR="004331DE">
        <w:rPr>
          <w:szCs w:val="24"/>
        </w:rPr>
        <w:t>ling</w:t>
      </w:r>
      <w:r w:rsidRPr="00E21718">
        <w:rPr>
          <w:szCs w:val="24"/>
        </w:rPr>
        <w:t xml:space="preserve"> on the Government to launch a review into why carers aren’t being assessed and why, when they are assessed, recommendations from the assessment are not being carried out.</w:t>
      </w:r>
    </w:p>
    <w:p w14:paraId="34834A41" w14:textId="77777777" w:rsidR="00BE1B61" w:rsidRDefault="00BE1B61" w:rsidP="00BE1B61">
      <w:pPr>
        <w:rPr>
          <w:szCs w:val="24"/>
        </w:rPr>
      </w:pPr>
    </w:p>
    <w:p w14:paraId="1A22C3FE" w14:textId="4DB8AF2D" w:rsidR="00BE1B61" w:rsidRDefault="00BE1B61" w:rsidP="0008791B">
      <w:pPr>
        <w:rPr>
          <w:bCs/>
          <w:szCs w:val="24"/>
        </w:rPr>
      </w:pPr>
      <w:r w:rsidRPr="00197E75">
        <w:rPr>
          <w:bCs/>
          <w:szCs w:val="24"/>
        </w:rPr>
        <w:t xml:space="preserve">The review should work with local authorities to identify and address the barriers that continue to prevent a high proportion of carers from accessing the support they need and </w:t>
      </w:r>
      <w:r>
        <w:rPr>
          <w:bCs/>
          <w:szCs w:val="24"/>
        </w:rPr>
        <w:t xml:space="preserve">to which they are </w:t>
      </w:r>
      <w:r w:rsidRPr="00197E75">
        <w:rPr>
          <w:bCs/>
          <w:szCs w:val="24"/>
        </w:rPr>
        <w:t>entitled.</w:t>
      </w:r>
    </w:p>
    <w:p w14:paraId="4125372D" w14:textId="4BC28D6B" w:rsidR="002F53C3" w:rsidRDefault="002F53C3" w:rsidP="0008791B">
      <w:pPr>
        <w:rPr>
          <w:bCs/>
          <w:szCs w:val="24"/>
        </w:rPr>
      </w:pPr>
    </w:p>
    <w:p w14:paraId="11BE1E66" w14:textId="62E5AD0F" w:rsidR="009712D0" w:rsidRDefault="002F53C3" w:rsidP="009712D0">
      <w:pPr>
        <w:rPr>
          <w:bCs/>
          <w:szCs w:val="24"/>
        </w:rPr>
      </w:pPr>
      <w:r>
        <w:rPr>
          <w:bCs/>
          <w:szCs w:val="24"/>
        </w:rPr>
        <w:t xml:space="preserve">The campaign was launched in Westminster </w:t>
      </w:r>
      <w:r w:rsidRPr="008F2E91">
        <w:rPr>
          <w:bCs/>
          <w:szCs w:val="24"/>
        </w:rPr>
        <w:t>at the All-Party Parliamentary Group on MND meeting at the end of November</w:t>
      </w:r>
      <w:r>
        <w:rPr>
          <w:bCs/>
          <w:szCs w:val="24"/>
        </w:rPr>
        <w:t xml:space="preserve"> (29 November)</w:t>
      </w:r>
      <w:r w:rsidRPr="008F2E91">
        <w:rPr>
          <w:bCs/>
          <w:szCs w:val="24"/>
        </w:rPr>
        <w:t xml:space="preserve">. </w:t>
      </w:r>
      <w:r w:rsidR="009712D0">
        <w:rPr>
          <w:bCs/>
          <w:szCs w:val="24"/>
        </w:rPr>
        <w:t xml:space="preserve">They </w:t>
      </w:r>
      <w:r w:rsidR="009712D0" w:rsidRPr="008F2E91">
        <w:rPr>
          <w:bCs/>
          <w:szCs w:val="24"/>
        </w:rPr>
        <w:t>hear</w:t>
      </w:r>
      <w:r w:rsidR="009712D0">
        <w:rPr>
          <w:bCs/>
          <w:szCs w:val="24"/>
        </w:rPr>
        <w:t>d</w:t>
      </w:r>
      <w:r w:rsidR="009712D0" w:rsidRPr="008F2E91">
        <w:rPr>
          <w:bCs/>
          <w:szCs w:val="24"/>
        </w:rPr>
        <w:t xml:space="preserve"> first-hand from MND carers who </w:t>
      </w:r>
      <w:r w:rsidR="009712D0">
        <w:rPr>
          <w:bCs/>
          <w:szCs w:val="24"/>
        </w:rPr>
        <w:t xml:space="preserve">through their own </w:t>
      </w:r>
      <w:r w:rsidR="009712D0" w:rsidRPr="008F2E91">
        <w:rPr>
          <w:bCs/>
          <w:szCs w:val="24"/>
        </w:rPr>
        <w:t>experiences illustrate</w:t>
      </w:r>
      <w:r w:rsidR="009712D0">
        <w:rPr>
          <w:bCs/>
          <w:szCs w:val="24"/>
        </w:rPr>
        <w:t>d</w:t>
      </w:r>
      <w:r w:rsidR="009712D0" w:rsidRPr="008F2E91">
        <w:rPr>
          <w:bCs/>
          <w:szCs w:val="24"/>
        </w:rPr>
        <w:t xml:space="preserve"> the realities of life </w:t>
      </w:r>
      <w:r w:rsidR="009712D0">
        <w:rPr>
          <w:bCs/>
          <w:szCs w:val="24"/>
        </w:rPr>
        <w:t>as a carer</w:t>
      </w:r>
      <w:r w:rsidR="009712D0" w:rsidRPr="008F2E91">
        <w:rPr>
          <w:bCs/>
          <w:szCs w:val="24"/>
        </w:rPr>
        <w:t xml:space="preserve"> and highlight</w:t>
      </w:r>
      <w:r w:rsidR="009712D0">
        <w:rPr>
          <w:bCs/>
          <w:szCs w:val="24"/>
        </w:rPr>
        <w:t>ed</w:t>
      </w:r>
      <w:r w:rsidR="009712D0" w:rsidRPr="008F2E91">
        <w:rPr>
          <w:bCs/>
          <w:szCs w:val="24"/>
        </w:rPr>
        <w:t xml:space="preserve"> why more support is needed. </w:t>
      </w:r>
    </w:p>
    <w:p w14:paraId="202D1296" w14:textId="7C2EBAD0" w:rsidR="00A8262C" w:rsidRDefault="00A8262C" w:rsidP="009712D0">
      <w:pPr>
        <w:rPr>
          <w:bCs/>
          <w:szCs w:val="24"/>
        </w:rPr>
      </w:pPr>
    </w:p>
    <w:p w14:paraId="27C1B1DA" w14:textId="4CD0CE70" w:rsidR="00A8262C" w:rsidRPr="008F2E91" w:rsidRDefault="00A8262C" w:rsidP="009712D0">
      <w:pPr>
        <w:rPr>
          <w:bCs/>
          <w:szCs w:val="24"/>
        </w:rPr>
      </w:pPr>
      <w:r>
        <w:rPr>
          <w:bCs/>
          <w:szCs w:val="24"/>
        </w:rPr>
        <w:t>All MPs will now have received a copy of the report.</w:t>
      </w:r>
    </w:p>
    <w:p w14:paraId="68B752E5" w14:textId="2D617B3E" w:rsidR="002F53C3" w:rsidRDefault="002F53C3" w:rsidP="002F53C3">
      <w:pPr>
        <w:rPr>
          <w:bCs/>
          <w:szCs w:val="24"/>
        </w:rPr>
      </w:pPr>
    </w:p>
    <w:p w14:paraId="7AC030B3" w14:textId="73FAB36A" w:rsidR="009712D0" w:rsidRPr="00D9784B" w:rsidRDefault="00A8262C" w:rsidP="002F53C3">
      <w:pPr>
        <w:rPr>
          <w:b/>
          <w:szCs w:val="24"/>
        </w:rPr>
      </w:pPr>
      <w:r w:rsidRPr="00D9784B">
        <w:rPr>
          <w:b/>
          <w:szCs w:val="24"/>
        </w:rPr>
        <w:t xml:space="preserve">With your help, we can now begin asking as many MPs as possible to </w:t>
      </w:r>
      <w:r w:rsidR="00D9784B" w:rsidRPr="00D9784B">
        <w:rPr>
          <w:b/>
          <w:szCs w:val="24"/>
        </w:rPr>
        <w:t>write to the Secretary of State for Health &amp; Social Care Steve Barclay highlighting the findings in our report and urging them to consider launching a review into carers assessments.</w:t>
      </w:r>
    </w:p>
    <w:p w14:paraId="025900B9" w14:textId="77777777" w:rsidR="0008791B" w:rsidRDefault="0008791B" w:rsidP="0008791B">
      <w:pPr>
        <w:rPr>
          <w:szCs w:val="24"/>
        </w:rPr>
      </w:pPr>
    </w:p>
    <w:p w14:paraId="4B158DE3" w14:textId="77777777" w:rsidR="00EF4D2D" w:rsidRPr="0008791B" w:rsidRDefault="00EF4D2D" w:rsidP="0008791B">
      <w:pPr>
        <w:pStyle w:val="ListParagraph"/>
        <w:numPr>
          <w:ilvl w:val="0"/>
          <w:numId w:val="3"/>
        </w:numPr>
        <w:rPr>
          <w:rFonts w:eastAsia="Arial" w:cs="Arial"/>
          <w:b/>
          <w:bCs/>
          <w:color w:val="ED7D31" w:themeColor="accent2"/>
          <w:sz w:val="28"/>
          <w:szCs w:val="28"/>
          <w:lang w:val="en" w:eastAsia="en-GB"/>
        </w:rPr>
      </w:pPr>
      <w:r w:rsidRPr="0008791B">
        <w:rPr>
          <w:rFonts w:eastAsia="Arial" w:cs="Arial"/>
          <w:b/>
          <w:bCs/>
          <w:color w:val="ED7D31" w:themeColor="accent2"/>
          <w:sz w:val="28"/>
          <w:szCs w:val="28"/>
          <w:lang w:val="en" w:eastAsia="en-GB"/>
        </w:rPr>
        <w:t>Why meet with an MP?</w:t>
      </w:r>
    </w:p>
    <w:p w14:paraId="14F108D8" w14:textId="77777777" w:rsidR="00EF4D2D" w:rsidRPr="000F6238" w:rsidRDefault="00EF4D2D" w:rsidP="00EF4D2D">
      <w:pPr>
        <w:pStyle w:val="ListParagraph"/>
        <w:rPr>
          <w:b/>
          <w:bCs/>
        </w:rPr>
      </w:pPr>
    </w:p>
    <w:p w14:paraId="7DED15F7" w14:textId="77777777" w:rsidR="00EF4D2D" w:rsidRDefault="00EF4D2D" w:rsidP="00EF4D2D">
      <w:pPr>
        <w:numPr>
          <w:ilvl w:val="0"/>
          <w:numId w:val="9"/>
        </w:numPr>
      </w:pPr>
      <w:r>
        <w:t>You elect your local constituency MP which means they are accountable to you</w:t>
      </w:r>
    </w:p>
    <w:p w14:paraId="0B709A39" w14:textId="77777777" w:rsidR="00EF4D2D" w:rsidRDefault="00EF4D2D" w:rsidP="00EF4D2D">
      <w:pPr>
        <w:numPr>
          <w:ilvl w:val="0"/>
          <w:numId w:val="9"/>
        </w:numPr>
      </w:pPr>
      <w:r>
        <w:t xml:space="preserve">Meeting with your MP is a great way to show them why a particular issue is important to you and your community </w:t>
      </w:r>
    </w:p>
    <w:p w14:paraId="79D928FD" w14:textId="77777777" w:rsidR="00EF4D2D" w:rsidRDefault="00EF4D2D" w:rsidP="00EF4D2D">
      <w:pPr>
        <w:numPr>
          <w:ilvl w:val="0"/>
          <w:numId w:val="9"/>
        </w:numPr>
      </w:pPr>
      <w:r>
        <w:t>You can</w:t>
      </w:r>
      <w:r w:rsidRPr="000C1644">
        <w:t xml:space="preserve"> talk to them about </w:t>
      </w:r>
      <w:r>
        <w:t>the Support MND Carers</w:t>
      </w:r>
      <w:r w:rsidRPr="000C1644">
        <w:t xml:space="preserve"> campaign, to make an ask or to </w:t>
      </w:r>
      <w:r>
        <w:t>explain why the campaign is important to you</w:t>
      </w:r>
    </w:p>
    <w:p w14:paraId="1B06592A" w14:textId="77777777" w:rsidR="00EF4D2D" w:rsidRPr="000C1644" w:rsidRDefault="00EF4D2D" w:rsidP="00EF4D2D">
      <w:pPr>
        <w:numPr>
          <w:ilvl w:val="0"/>
          <w:numId w:val="9"/>
        </w:numPr>
      </w:pPr>
      <w:r>
        <w:t xml:space="preserve">Meeting your MP might also be the start of building a relationship with them </w:t>
      </w:r>
    </w:p>
    <w:p w14:paraId="5D975F6C" w14:textId="77777777" w:rsidR="00EF4D2D" w:rsidRPr="000C1644" w:rsidRDefault="00EF4D2D" w:rsidP="00EF4D2D">
      <w:pPr>
        <w:numPr>
          <w:ilvl w:val="0"/>
          <w:numId w:val="9"/>
        </w:numPr>
      </w:pPr>
      <w:r w:rsidRPr="000C1644">
        <w:t xml:space="preserve">Because they </w:t>
      </w:r>
      <w:r>
        <w:t xml:space="preserve">may </w:t>
      </w:r>
      <w:r w:rsidRPr="000C1644">
        <w:t xml:space="preserve">hold an important position in their party </w:t>
      </w:r>
      <w:r>
        <w:t>or in Government, which can make them very helpful for the Association’s work</w:t>
      </w:r>
    </w:p>
    <w:p w14:paraId="133490CC" w14:textId="77777777" w:rsidR="00EF4D2D" w:rsidRDefault="00EF4D2D" w:rsidP="00EF4D2D"/>
    <w:p w14:paraId="62A39E6D" w14:textId="77777777" w:rsidR="00EF4D2D" w:rsidRPr="00741441" w:rsidRDefault="00EF4D2D" w:rsidP="00741441">
      <w:pPr>
        <w:pStyle w:val="ListParagraph"/>
        <w:numPr>
          <w:ilvl w:val="0"/>
          <w:numId w:val="3"/>
        </w:numPr>
        <w:rPr>
          <w:rFonts w:eastAsia="Arial" w:cs="Arial"/>
          <w:b/>
          <w:bCs/>
          <w:color w:val="ED7D31" w:themeColor="accent2"/>
          <w:sz w:val="28"/>
          <w:szCs w:val="28"/>
          <w:lang w:val="en" w:eastAsia="en-GB"/>
        </w:rPr>
      </w:pPr>
      <w:r w:rsidRPr="00741441">
        <w:rPr>
          <w:rFonts w:eastAsia="Arial" w:cs="Arial"/>
          <w:b/>
          <w:bCs/>
          <w:color w:val="ED7D31" w:themeColor="accent2"/>
          <w:sz w:val="28"/>
          <w:szCs w:val="28"/>
          <w:lang w:val="en" w:eastAsia="en-GB"/>
        </w:rPr>
        <w:t xml:space="preserve">How do I </w:t>
      </w:r>
      <w:proofErr w:type="spellStart"/>
      <w:r w:rsidRPr="00741441">
        <w:rPr>
          <w:rFonts w:eastAsia="Arial" w:cs="Arial"/>
          <w:b/>
          <w:bCs/>
          <w:color w:val="ED7D31" w:themeColor="accent2"/>
          <w:sz w:val="28"/>
          <w:szCs w:val="28"/>
          <w:lang w:val="en" w:eastAsia="en-GB"/>
        </w:rPr>
        <w:t>organise</w:t>
      </w:r>
      <w:proofErr w:type="spellEnd"/>
      <w:r w:rsidRPr="00741441">
        <w:rPr>
          <w:rFonts w:eastAsia="Arial" w:cs="Arial"/>
          <w:b/>
          <w:bCs/>
          <w:color w:val="ED7D31" w:themeColor="accent2"/>
          <w:sz w:val="28"/>
          <w:szCs w:val="28"/>
          <w:lang w:val="en" w:eastAsia="en-GB"/>
        </w:rPr>
        <w:t xml:space="preserve"> a meeting with my MP?</w:t>
      </w:r>
    </w:p>
    <w:p w14:paraId="3A019DE7" w14:textId="77777777" w:rsidR="00EF4D2D" w:rsidRDefault="00EF4D2D" w:rsidP="00EF4D2D">
      <w:pPr>
        <w:rPr>
          <w:b/>
          <w:bCs/>
        </w:rPr>
      </w:pPr>
    </w:p>
    <w:p w14:paraId="6B138CBE" w14:textId="77777777" w:rsidR="00EF4D2D" w:rsidRDefault="00EF4D2D" w:rsidP="00EF4D2D">
      <w:r>
        <w:t xml:space="preserve">You can find out who your local MP is here: </w:t>
      </w:r>
      <w:hyperlink r:id="rId18" w:history="1">
        <w:r w:rsidRPr="00847A70">
          <w:rPr>
            <w:rStyle w:val="Hyperlink"/>
          </w:rPr>
          <w:t>Find your MP - MPs and Lords - UK Parliament</w:t>
        </w:r>
      </w:hyperlink>
      <w:r>
        <w:t xml:space="preserve">. </w:t>
      </w:r>
    </w:p>
    <w:p w14:paraId="680B4F74" w14:textId="77777777" w:rsidR="00EF4D2D" w:rsidRDefault="00EF4D2D" w:rsidP="00EF4D2D"/>
    <w:p w14:paraId="14F40DDA" w14:textId="096EDB57" w:rsidR="00EF4D2D" w:rsidRDefault="00EF4D2D" w:rsidP="00EF4D2D">
      <w:r>
        <w:lastRenderedPageBreak/>
        <w:t>On th</w:t>
      </w:r>
      <w:r w:rsidR="001A316D">
        <w:t>is</w:t>
      </w:r>
      <w:r>
        <w:t xml:space="preserve"> website </w:t>
      </w:r>
      <w:r w:rsidR="007E3054">
        <w:t>you should</w:t>
      </w:r>
      <w:r>
        <w:t xml:space="preserve"> </w:t>
      </w:r>
      <w:r w:rsidR="00FD5937">
        <w:t>be</w:t>
      </w:r>
      <w:r>
        <w:t xml:space="preserve"> able to find the </w:t>
      </w:r>
      <w:r w:rsidR="009D3658">
        <w:t xml:space="preserve">constituency office </w:t>
      </w:r>
      <w:r>
        <w:t xml:space="preserve">phone number and </w:t>
      </w:r>
      <w:r w:rsidR="0048297C">
        <w:t xml:space="preserve">an </w:t>
      </w:r>
      <w:r>
        <w:t>email address for your M</w:t>
      </w:r>
      <w:r w:rsidR="0048297C">
        <w:t>P</w:t>
      </w:r>
      <w:r>
        <w:t>.</w:t>
      </w:r>
      <w:r w:rsidR="007E3054">
        <w:t xml:space="preserve"> </w:t>
      </w:r>
      <w:r w:rsidR="009D3658">
        <w:t xml:space="preserve">Most MPs </w:t>
      </w:r>
      <w:r w:rsidR="00F02D9F">
        <w:t>also</w:t>
      </w:r>
      <w:r w:rsidR="009D3658">
        <w:t xml:space="preserve"> have a local website </w:t>
      </w:r>
      <w:r w:rsidR="0046170F">
        <w:t>where you can find this information.</w:t>
      </w:r>
    </w:p>
    <w:p w14:paraId="71C42F92" w14:textId="77777777" w:rsidR="00EF4D2D" w:rsidRDefault="00EF4D2D" w:rsidP="00EF4D2D"/>
    <w:p w14:paraId="0E61E9E8" w14:textId="5F4DD1EB" w:rsidR="00EF4D2D" w:rsidRDefault="00EF4D2D" w:rsidP="00EF4D2D">
      <w:r w:rsidRPr="00302E37">
        <w:rPr>
          <w:b/>
          <w:bCs/>
        </w:rPr>
        <w:t>Top tip:</w:t>
      </w:r>
      <w:r>
        <w:t xml:space="preserve"> when contacting your MP always include your postcode in the correspondence so your MP knows that you’re a constituent. </w:t>
      </w:r>
    </w:p>
    <w:p w14:paraId="2D0A31AD" w14:textId="7B208CCA" w:rsidR="0048297C" w:rsidRDefault="0048297C" w:rsidP="00EF4D2D"/>
    <w:p w14:paraId="2AC62482" w14:textId="092E233A" w:rsidR="0048297C" w:rsidRDefault="0048297C" w:rsidP="00EF4D2D">
      <w:r>
        <w:t xml:space="preserve">We’ve included a template e-mail/letter in section </w:t>
      </w:r>
      <w:r w:rsidR="00A436D2">
        <w:t>9</w:t>
      </w:r>
      <w:r>
        <w:t xml:space="preserve"> of this guide; you may also be able to adapt our e-action text to request a meeting.</w:t>
      </w:r>
      <w:r w:rsidR="00F84F81">
        <w:t xml:space="preserve"> </w:t>
      </w:r>
      <w:r w:rsidR="00E568D0">
        <w:t xml:space="preserve">We’d suggest sending in the initial request in writing but </w:t>
      </w:r>
      <w:r w:rsidR="004A473A">
        <w:t xml:space="preserve">then </w:t>
      </w:r>
      <w:r w:rsidR="00E568D0">
        <w:t xml:space="preserve">following up with a phone call </w:t>
      </w:r>
      <w:r w:rsidR="00637009">
        <w:t>to the MP’s office</w:t>
      </w:r>
      <w:r w:rsidR="00130DA1">
        <w:t xml:space="preserve"> </w:t>
      </w:r>
      <w:r w:rsidR="0008157F">
        <w:t>so that it’s on their radar.</w:t>
      </w:r>
    </w:p>
    <w:p w14:paraId="03249EB9" w14:textId="77777777" w:rsidR="00EF4D2D" w:rsidRDefault="00EF4D2D" w:rsidP="00EF4D2D"/>
    <w:p w14:paraId="2EE9DEAC" w14:textId="176099D5" w:rsidR="00EF4D2D" w:rsidRDefault="0048297C" w:rsidP="00EF4D2D">
      <w:r>
        <w:t xml:space="preserve">Think if you’d like to </w:t>
      </w:r>
      <w:r w:rsidR="00EF4D2D">
        <w:t xml:space="preserve">team up with other local volunteers in your branch or group to meet your MP. That can make it less daunting, and also allows you to divide up roles in the meeting such as speaking, </w:t>
      </w:r>
      <w:r w:rsidR="001E20D1">
        <w:t xml:space="preserve">covering different topics, </w:t>
      </w:r>
      <w:r w:rsidR="00EF4D2D">
        <w:t>note-taking etc.</w:t>
      </w:r>
      <w:r>
        <w:t xml:space="preserve"> </w:t>
      </w:r>
      <w:r w:rsidR="00736DB1">
        <w:t>Remember: a</w:t>
      </w:r>
      <w:r>
        <w:t xml:space="preserve">t least one of you needs to be </w:t>
      </w:r>
      <w:r w:rsidR="00736DB1">
        <w:t xml:space="preserve">a </w:t>
      </w:r>
      <w:r>
        <w:t>constituent</w:t>
      </w:r>
      <w:r w:rsidR="00736DB1">
        <w:t xml:space="preserve">! </w:t>
      </w:r>
    </w:p>
    <w:p w14:paraId="25D42485" w14:textId="77777777" w:rsidR="00093CF4" w:rsidRDefault="00093CF4" w:rsidP="00EF4D2D"/>
    <w:p w14:paraId="7F93B5EF" w14:textId="29AA4803" w:rsidR="00093CF4" w:rsidRDefault="00093CF4" w:rsidP="00EF4D2D">
      <w:r w:rsidRPr="00E0239E">
        <w:rPr>
          <w:b/>
          <w:bCs/>
        </w:rPr>
        <w:t>Top tip</w:t>
      </w:r>
      <w:r>
        <w:t>: get to know your MP</w:t>
      </w:r>
      <w:r w:rsidR="000F30D8">
        <w:t>. W</w:t>
      </w:r>
      <w:r>
        <w:t xml:space="preserve">hat </w:t>
      </w:r>
      <w:r w:rsidR="00E0239E">
        <w:t xml:space="preserve">issues </w:t>
      </w:r>
      <w:r w:rsidR="00F567F0">
        <w:t xml:space="preserve">do they cover on their website? On social media? In Parliament? </w:t>
      </w:r>
      <w:r w:rsidR="001A0A58">
        <w:t>Appealing to their interests might well help you on the day.</w:t>
      </w:r>
      <w:r w:rsidR="00722052">
        <w:t xml:space="preserve"> We will also let you know if we have an existing relationship with them.</w:t>
      </w:r>
    </w:p>
    <w:p w14:paraId="14CFF196" w14:textId="77777777" w:rsidR="009C2A6D" w:rsidRDefault="009C2A6D" w:rsidP="00EF4D2D"/>
    <w:p w14:paraId="738CBFF9" w14:textId="6E6C2652" w:rsidR="00695CE9" w:rsidRDefault="009C2A6D" w:rsidP="00EF4D2D">
      <w:r>
        <w:rPr>
          <w:lang w:val="en-US"/>
        </w:rPr>
        <w:t xml:space="preserve">If possible, mention any </w:t>
      </w:r>
      <w:r w:rsidR="005648B1">
        <w:rPr>
          <w:lang w:val="en-US"/>
        </w:rPr>
        <w:t>plan you have for promotion</w:t>
      </w:r>
      <w:r>
        <w:rPr>
          <w:lang w:val="en-US"/>
        </w:rPr>
        <w:t xml:space="preserve"> up front as this may help to engage the MP in the meeting</w:t>
      </w:r>
      <w:r w:rsidR="008635B8">
        <w:rPr>
          <w:lang w:val="en-US"/>
        </w:rPr>
        <w:t xml:space="preserve">. </w:t>
      </w:r>
      <w:r w:rsidR="00E00595">
        <w:rPr>
          <w:lang w:val="en-US"/>
        </w:rPr>
        <w:t>To help with this we are providing a photo prop and template press release – see section 7 of this guide for more details.</w:t>
      </w:r>
    </w:p>
    <w:p w14:paraId="01C9092A" w14:textId="222D3FA6" w:rsidR="00730DEF" w:rsidRDefault="00730DEF" w:rsidP="00EF4D2D"/>
    <w:p w14:paraId="79AACA1F" w14:textId="04074A33" w:rsidR="00F03085" w:rsidRDefault="00730DEF" w:rsidP="00730DEF">
      <w:r>
        <w:t>Once you have arranged a meeting, please let us know on</w:t>
      </w:r>
      <w:r w:rsidR="007A62A8">
        <w:t xml:space="preserve"> </w:t>
      </w:r>
      <w:hyperlink r:id="rId19" w:history="1">
        <w:r w:rsidR="007A62A8" w:rsidRPr="00FE4E95">
          <w:rPr>
            <w:rStyle w:val="Hyperlink"/>
          </w:rPr>
          <w:t>campaigns@mndassociation.org</w:t>
        </w:r>
      </w:hyperlink>
      <w:r w:rsidR="00CF43BA">
        <w:t xml:space="preserve">. </w:t>
      </w:r>
      <w:r>
        <w:t xml:space="preserve">We will then check in with you to see if you </w:t>
      </w:r>
      <w:r w:rsidR="000F30D8">
        <w:t>would welcome</w:t>
      </w:r>
      <w:r>
        <w:t xml:space="preserve"> any further advice or support. </w:t>
      </w:r>
    </w:p>
    <w:p w14:paraId="6168C72F" w14:textId="77777777" w:rsidR="00F03085" w:rsidRDefault="00F03085" w:rsidP="00730DEF"/>
    <w:p w14:paraId="265C8A40" w14:textId="021249C9" w:rsidR="00730DEF" w:rsidRDefault="00F03085" w:rsidP="00730DEF">
      <w:r>
        <w:t xml:space="preserve">If you live in Northern Ireland or </w:t>
      </w:r>
      <w:r w:rsidR="00C8460E">
        <w:t>Wales,</w:t>
      </w:r>
      <w:r>
        <w:t xml:space="preserve"> we will also make sure you have some useful information about what’s going on with the carer’s issue in Stormont or Cardiff.</w:t>
      </w:r>
    </w:p>
    <w:p w14:paraId="5D10408E" w14:textId="77777777" w:rsidR="00EF4D2D" w:rsidRDefault="00EF4D2D" w:rsidP="00EF4D2D"/>
    <w:p w14:paraId="538970C9" w14:textId="77777777" w:rsidR="00EF4D2D" w:rsidRPr="00741441" w:rsidRDefault="00EF4D2D" w:rsidP="00741441">
      <w:pPr>
        <w:pStyle w:val="ListParagraph"/>
        <w:numPr>
          <w:ilvl w:val="0"/>
          <w:numId w:val="3"/>
        </w:numPr>
        <w:rPr>
          <w:rFonts w:eastAsia="Arial" w:cs="Arial"/>
          <w:b/>
          <w:bCs/>
          <w:color w:val="ED7D31" w:themeColor="accent2"/>
          <w:sz w:val="28"/>
          <w:szCs w:val="28"/>
          <w:lang w:val="en" w:eastAsia="en-GB"/>
        </w:rPr>
      </w:pPr>
      <w:r w:rsidRPr="00741441">
        <w:rPr>
          <w:rFonts w:eastAsia="Arial" w:cs="Arial"/>
          <w:b/>
          <w:bCs/>
          <w:color w:val="ED7D31" w:themeColor="accent2"/>
          <w:sz w:val="28"/>
          <w:szCs w:val="28"/>
          <w:lang w:val="en" w:eastAsia="en-GB"/>
        </w:rPr>
        <w:t xml:space="preserve">What is a constituency surgery? </w:t>
      </w:r>
    </w:p>
    <w:p w14:paraId="5AB8A9C2" w14:textId="77777777" w:rsidR="00EF4D2D" w:rsidRDefault="00EF4D2D" w:rsidP="00EF4D2D"/>
    <w:p w14:paraId="7955500A" w14:textId="77777777" w:rsidR="00EF4D2D" w:rsidRDefault="00EF4D2D" w:rsidP="00EF4D2D">
      <w:r>
        <w:t>MPs are most often in the constituency on Fridays and at weekends. </w:t>
      </w:r>
    </w:p>
    <w:p w14:paraId="58EC844C" w14:textId="77777777" w:rsidR="00EF4D2D" w:rsidRDefault="00EF4D2D" w:rsidP="00EF4D2D"/>
    <w:p w14:paraId="049C2A69" w14:textId="77777777" w:rsidR="00EF4D2D" w:rsidRDefault="00EF4D2D" w:rsidP="00EF4D2D">
      <w:r>
        <w:t xml:space="preserve">Many MPs hold regular constituency surgeries to </w:t>
      </w:r>
      <w:r w:rsidRPr="00C7712C">
        <w:t xml:space="preserve">give people an opportunity to meet them and discuss matters </w:t>
      </w:r>
      <w:r>
        <w:t xml:space="preserve">that are important to them. </w:t>
      </w:r>
    </w:p>
    <w:p w14:paraId="7613A69A" w14:textId="77777777" w:rsidR="00EF4D2D" w:rsidRDefault="00EF4D2D" w:rsidP="00EF4D2D"/>
    <w:p w14:paraId="6AEB6571" w14:textId="6F3AEB97" w:rsidR="00EF4D2D" w:rsidRDefault="00EF4D2D" w:rsidP="00EF4D2D">
      <w:r>
        <w:t>You could arrange to meet your MP at one of these surgeries. These are often held on Fridays at their offices or in local venues such as community centres. Check your MP’s website for details - however even if none are listed you can still ask for a meeting</w:t>
      </w:r>
      <w:r w:rsidR="00244B61">
        <w:t>.</w:t>
      </w:r>
    </w:p>
    <w:p w14:paraId="4FD3F005" w14:textId="77777777" w:rsidR="00A05624" w:rsidRDefault="00A05624" w:rsidP="00EF4D2D"/>
    <w:p w14:paraId="4C3D3EF3" w14:textId="3E8386D1" w:rsidR="008565D8" w:rsidRDefault="008565D8" w:rsidP="0041673B">
      <w:pPr>
        <w:pStyle w:val="ListParagraph"/>
        <w:numPr>
          <w:ilvl w:val="0"/>
          <w:numId w:val="3"/>
        </w:numPr>
        <w:rPr>
          <w:rFonts w:eastAsia="Arial" w:cs="Arial"/>
          <w:b/>
          <w:bCs/>
          <w:color w:val="ED7D31" w:themeColor="accent2"/>
          <w:sz w:val="28"/>
          <w:szCs w:val="28"/>
          <w:lang w:val="en" w:eastAsia="en-GB"/>
        </w:rPr>
      </w:pPr>
      <w:r w:rsidRPr="008565D8">
        <w:rPr>
          <w:rFonts w:eastAsia="Arial" w:cs="Arial"/>
          <w:b/>
          <w:bCs/>
          <w:color w:val="ED7D31" w:themeColor="accent2"/>
          <w:sz w:val="28"/>
          <w:szCs w:val="28"/>
          <w:lang w:val="en" w:eastAsia="en-GB"/>
        </w:rPr>
        <w:t>On the day</w:t>
      </w:r>
    </w:p>
    <w:p w14:paraId="306875C9" w14:textId="77777777" w:rsidR="008565D8" w:rsidRDefault="008565D8" w:rsidP="008565D8">
      <w:pPr>
        <w:rPr>
          <w:rFonts w:eastAsia="Arial" w:cs="Arial"/>
          <w:b/>
          <w:bCs/>
          <w:color w:val="ED7D31" w:themeColor="accent2"/>
          <w:sz w:val="28"/>
          <w:szCs w:val="28"/>
          <w:lang w:val="en" w:eastAsia="en-GB"/>
        </w:rPr>
      </w:pPr>
    </w:p>
    <w:p w14:paraId="207FC22A" w14:textId="28DE73D5" w:rsidR="008565D8" w:rsidRDefault="008565D8" w:rsidP="008565D8">
      <w:pPr>
        <w:numPr>
          <w:ilvl w:val="0"/>
          <w:numId w:val="7"/>
        </w:numPr>
        <w:rPr>
          <w:szCs w:val="24"/>
          <w:lang w:val="en"/>
        </w:rPr>
      </w:pPr>
      <w:r w:rsidRPr="005973E4">
        <w:rPr>
          <w:szCs w:val="24"/>
          <w:lang w:val="en"/>
        </w:rPr>
        <w:t xml:space="preserve">Print a copy of </w:t>
      </w:r>
      <w:r w:rsidRPr="00AC1E8E">
        <w:rPr>
          <w:szCs w:val="24"/>
          <w:lang w:val="en"/>
        </w:rPr>
        <w:t xml:space="preserve">the </w:t>
      </w:r>
      <w:hyperlink r:id="rId20" w:history="1">
        <w:r w:rsidRPr="0036349F">
          <w:rPr>
            <w:rStyle w:val="Hyperlink"/>
            <w:b/>
            <w:szCs w:val="24"/>
            <w:lang w:val="en"/>
          </w:rPr>
          <w:t>executive summary</w:t>
        </w:r>
        <w:r w:rsidR="00A36897" w:rsidRPr="0036349F">
          <w:rPr>
            <w:rStyle w:val="Hyperlink"/>
            <w:b/>
            <w:szCs w:val="24"/>
            <w:lang w:val="en"/>
          </w:rPr>
          <w:t xml:space="preserve"> of th</w:t>
        </w:r>
        <w:r w:rsidR="00A36897" w:rsidRPr="0036349F">
          <w:rPr>
            <w:rStyle w:val="Hyperlink"/>
            <w:b/>
            <w:szCs w:val="24"/>
            <w:lang w:val="en"/>
          </w:rPr>
          <w:t>e MND Carers Report</w:t>
        </w:r>
      </w:hyperlink>
      <w:r w:rsidRPr="00AC1E8E">
        <w:rPr>
          <w:szCs w:val="24"/>
          <w:lang w:val="en"/>
        </w:rPr>
        <w:t xml:space="preserve">, the </w:t>
      </w:r>
      <w:hyperlink r:id="rId21" w:history="1">
        <w:r w:rsidRPr="004D02B1">
          <w:rPr>
            <w:rStyle w:val="Hyperlink"/>
            <w:b/>
            <w:szCs w:val="24"/>
            <w:lang w:val="en"/>
          </w:rPr>
          <w:t>template letter for MPs to send to the Health Secretary</w:t>
        </w:r>
      </w:hyperlink>
      <w:r w:rsidRPr="00AC1E8E">
        <w:rPr>
          <w:szCs w:val="24"/>
          <w:lang w:val="en"/>
        </w:rPr>
        <w:t xml:space="preserve">, and our </w:t>
      </w:r>
      <w:hyperlink r:id="rId22" w:history="1">
        <w:r w:rsidRPr="00AC1E8E">
          <w:rPr>
            <w:rStyle w:val="Hyperlink"/>
            <w:b/>
            <w:bCs/>
            <w:szCs w:val="24"/>
            <w:lang w:val="en"/>
          </w:rPr>
          <w:t>meeting photo prop</w:t>
        </w:r>
      </w:hyperlink>
      <w:r w:rsidRPr="00AC1E8E">
        <w:rPr>
          <w:szCs w:val="24"/>
          <w:lang w:val="en"/>
        </w:rPr>
        <w:t xml:space="preserve"> to take with you.</w:t>
      </w:r>
      <w:r w:rsidRPr="005973E4">
        <w:rPr>
          <w:szCs w:val="24"/>
          <w:lang w:val="en"/>
        </w:rPr>
        <w:t xml:space="preserve"> </w:t>
      </w:r>
    </w:p>
    <w:p w14:paraId="60488625" w14:textId="77777777" w:rsidR="008565D8" w:rsidRPr="005973E4" w:rsidRDefault="008565D8" w:rsidP="008565D8">
      <w:pPr>
        <w:ind w:left="360"/>
        <w:rPr>
          <w:szCs w:val="24"/>
          <w:lang w:val="en"/>
        </w:rPr>
      </w:pPr>
    </w:p>
    <w:p w14:paraId="594F1ED1" w14:textId="77777777" w:rsidR="008565D8" w:rsidRDefault="008565D8" w:rsidP="008565D8">
      <w:pPr>
        <w:numPr>
          <w:ilvl w:val="0"/>
          <w:numId w:val="7"/>
        </w:numPr>
        <w:rPr>
          <w:szCs w:val="24"/>
          <w:lang w:val="en"/>
        </w:rPr>
      </w:pPr>
      <w:r w:rsidRPr="005973E4">
        <w:rPr>
          <w:szCs w:val="24"/>
          <w:lang w:val="en"/>
        </w:rPr>
        <w:t xml:space="preserve">Arrive at the venue in advance, allowing </w:t>
      </w:r>
      <w:r>
        <w:rPr>
          <w:szCs w:val="24"/>
          <w:lang w:val="en"/>
        </w:rPr>
        <w:t>extra</w:t>
      </w:r>
      <w:r w:rsidRPr="005973E4">
        <w:rPr>
          <w:szCs w:val="24"/>
          <w:lang w:val="en"/>
        </w:rPr>
        <w:t xml:space="preserve"> time for your travel, or unexpected delays.</w:t>
      </w:r>
    </w:p>
    <w:p w14:paraId="4B5E2EE9" w14:textId="77777777" w:rsidR="008565D8" w:rsidRDefault="008565D8" w:rsidP="008565D8">
      <w:pPr>
        <w:pStyle w:val="ListParagraph"/>
        <w:rPr>
          <w:szCs w:val="24"/>
          <w:lang w:val="en"/>
        </w:rPr>
      </w:pPr>
    </w:p>
    <w:p w14:paraId="773A8B90" w14:textId="77777777" w:rsidR="008565D8" w:rsidRDefault="008565D8" w:rsidP="008565D8">
      <w:pPr>
        <w:pStyle w:val="ListParagraph"/>
        <w:numPr>
          <w:ilvl w:val="0"/>
          <w:numId w:val="7"/>
        </w:numPr>
      </w:pPr>
      <w:r>
        <w:t>If you are meeting your MP with others, it’s also often helpful to meet shortly beforehand to go over your approach to the meeting.</w:t>
      </w:r>
    </w:p>
    <w:p w14:paraId="38F76190" w14:textId="77777777" w:rsidR="00F03085" w:rsidRPr="000B41E7" w:rsidRDefault="00F03085" w:rsidP="00F03085"/>
    <w:p w14:paraId="7071C02D" w14:textId="217CC8BC" w:rsidR="0041673B" w:rsidRPr="00EA6079" w:rsidRDefault="0041673B" w:rsidP="0041673B">
      <w:pPr>
        <w:pStyle w:val="ListParagraph"/>
        <w:numPr>
          <w:ilvl w:val="0"/>
          <w:numId w:val="3"/>
        </w:numPr>
        <w:rPr>
          <w:rFonts w:eastAsia="Arial" w:cs="Arial"/>
          <w:color w:val="ED7D31" w:themeColor="accent2"/>
          <w:sz w:val="28"/>
          <w:szCs w:val="28"/>
          <w:lang w:val="en" w:eastAsia="en-GB"/>
        </w:rPr>
      </w:pPr>
      <w:r w:rsidRPr="00EA6079">
        <w:rPr>
          <w:rFonts w:eastAsia="Arial" w:cs="Arial"/>
          <w:b/>
          <w:bCs/>
          <w:color w:val="ED7D31" w:themeColor="accent2"/>
          <w:sz w:val="28"/>
          <w:szCs w:val="28"/>
          <w:lang w:val="en" w:eastAsia="en-GB"/>
        </w:rPr>
        <w:t xml:space="preserve">What </w:t>
      </w:r>
      <w:r>
        <w:rPr>
          <w:rFonts w:eastAsia="Arial" w:cs="Arial"/>
          <w:b/>
          <w:bCs/>
          <w:color w:val="ED7D31" w:themeColor="accent2"/>
          <w:sz w:val="28"/>
          <w:szCs w:val="28"/>
          <w:lang w:val="en" w:eastAsia="en-GB"/>
        </w:rPr>
        <w:t xml:space="preserve">happens at </w:t>
      </w:r>
      <w:r w:rsidR="00E212CB">
        <w:rPr>
          <w:rFonts w:eastAsia="Arial" w:cs="Arial"/>
          <w:b/>
          <w:bCs/>
          <w:color w:val="ED7D31" w:themeColor="accent2"/>
          <w:sz w:val="28"/>
          <w:szCs w:val="28"/>
          <w:lang w:val="en" w:eastAsia="en-GB"/>
        </w:rPr>
        <w:t>the</w:t>
      </w:r>
      <w:r>
        <w:rPr>
          <w:rFonts w:eastAsia="Arial" w:cs="Arial"/>
          <w:b/>
          <w:bCs/>
          <w:color w:val="ED7D31" w:themeColor="accent2"/>
          <w:sz w:val="28"/>
          <w:szCs w:val="28"/>
          <w:lang w:val="en" w:eastAsia="en-GB"/>
        </w:rPr>
        <w:t xml:space="preserve"> meeting?</w:t>
      </w:r>
    </w:p>
    <w:p w14:paraId="6B08C5C6" w14:textId="4B2D8DEB" w:rsidR="008565D8" w:rsidRDefault="00FD30A7" w:rsidP="008565D8">
      <w:pPr>
        <w:rPr>
          <w:szCs w:val="24"/>
          <w:lang w:val="en"/>
        </w:rPr>
      </w:pPr>
      <w:r w:rsidRPr="005973E4">
        <w:rPr>
          <w:noProof/>
          <w:szCs w:val="24"/>
        </w:rPr>
        <w:drawing>
          <wp:anchor distT="114300" distB="114300" distL="114300" distR="114300" simplePos="0" relativeHeight="251658242" behindDoc="0" locked="0" layoutInCell="1" hidden="0" allowOverlap="1" wp14:anchorId="793EEC5A" wp14:editId="3BFAB602">
            <wp:simplePos x="0" y="0"/>
            <wp:positionH relativeFrom="margin">
              <wp:posOffset>3738563</wp:posOffset>
            </wp:positionH>
            <wp:positionV relativeFrom="paragraph">
              <wp:posOffset>4445</wp:posOffset>
            </wp:positionV>
            <wp:extent cx="2001520" cy="1766570"/>
            <wp:effectExtent l="0" t="0" r="0" b="5080"/>
            <wp:wrapSquare wrapText="bothSides" distT="114300" distB="11430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3"/>
                    <a:srcRect/>
                    <a:stretch>
                      <a:fillRect/>
                    </a:stretch>
                  </pic:blipFill>
                  <pic:spPr>
                    <a:xfrm>
                      <a:off x="0" y="0"/>
                      <a:ext cx="2001520" cy="1766570"/>
                    </a:xfrm>
                    <a:prstGeom prst="rect">
                      <a:avLst/>
                    </a:prstGeom>
                    <a:ln/>
                  </pic:spPr>
                </pic:pic>
              </a:graphicData>
            </a:graphic>
          </wp:anchor>
        </w:drawing>
      </w:r>
    </w:p>
    <w:p w14:paraId="1F8001E5" w14:textId="6EEC8C1E" w:rsidR="008565D8" w:rsidRDefault="008565D8" w:rsidP="008565D8">
      <w:pPr>
        <w:numPr>
          <w:ilvl w:val="0"/>
          <w:numId w:val="5"/>
        </w:numPr>
        <w:rPr>
          <w:szCs w:val="24"/>
          <w:lang w:val="en"/>
        </w:rPr>
      </w:pPr>
      <w:r w:rsidRPr="005973E4">
        <w:rPr>
          <w:szCs w:val="24"/>
          <w:lang w:val="en"/>
        </w:rPr>
        <w:t>Introduce yourself to your MP and their staff</w:t>
      </w:r>
      <w:r w:rsidR="00606064">
        <w:rPr>
          <w:szCs w:val="24"/>
          <w:lang w:val="en"/>
        </w:rPr>
        <w:t xml:space="preserve"> and why you are involved with the Association. </w:t>
      </w:r>
    </w:p>
    <w:p w14:paraId="0CD56F28" w14:textId="77777777" w:rsidR="008565D8" w:rsidRDefault="008565D8" w:rsidP="008565D8">
      <w:pPr>
        <w:rPr>
          <w:szCs w:val="24"/>
          <w:lang w:val="en"/>
        </w:rPr>
      </w:pPr>
    </w:p>
    <w:p w14:paraId="73161783" w14:textId="7B3E3EAD" w:rsidR="008565D8" w:rsidRDefault="008565D8" w:rsidP="008565D8">
      <w:pPr>
        <w:numPr>
          <w:ilvl w:val="0"/>
          <w:numId w:val="5"/>
        </w:numPr>
        <w:rPr>
          <w:szCs w:val="24"/>
          <w:lang w:val="en"/>
        </w:rPr>
      </w:pPr>
      <w:r w:rsidRPr="005973E4">
        <w:rPr>
          <w:szCs w:val="24"/>
          <w:lang w:val="en"/>
        </w:rPr>
        <w:t xml:space="preserve">Open with sharing </w:t>
      </w:r>
      <w:r>
        <w:rPr>
          <w:szCs w:val="24"/>
          <w:lang w:val="en"/>
        </w:rPr>
        <w:t xml:space="preserve">a summary of the findings from the </w:t>
      </w:r>
      <w:r>
        <w:rPr>
          <w:b/>
          <w:bCs/>
          <w:szCs w:val="24"/>
          <w:lang w:val="en"/>
        </w:rPr>
        <w:t xml:space="preserve">MND Carers Report </w:t>
      </w:r>
      <w:r w:rsidRPr="005973E4">
        <w:rPr>
          <w:szCs w:val="24"/>
          <w:lang w:val="en"/>
        </w:rPr>
        <w:t xml:space="preserve">and explain some of </w:t>
      </w:r>
      <w:r w:rsidR="00B91193">
        <w:rPr>
          <w:szCs w:val="24"/>
          <w:lang w:val="en"/>
        </w:rPr>
        <w:t xml:space="preserve">the </w:t>
      </w:r>
      <w:r w:rsidRPr="005973E4">
        <w:rPr>
          <w:szCs w:val="24"/>
          <w:lang w:val="en"/>
        </w:rPr>
        <w:t xml:space="preserve">key messages. </w:t>
      </w:r>
    </w:p>
    <w:p w14:paraId="488E8B3A" w14:textId="77777777" w:rsidR="0041673B" w:rsidRDefault="0041673B" w:rsidP="008565D8">
      <w:pPr>
        <w:ind w:left="720"/>
        <w:rPr>
          <w:szCs w:val="24"/>
          <w:lang w:val="en"/>
        </w:rPr>
      </w:pPr>
    </w:p>
    <w:p w14:paraId="250F9588" w14:textId="4A981C9D" w:rsidR="00817BFA" w:rsidRDefault="004C19FD" w:rsidP="004E77CB">
      <w:pPr>
        <w:numPr>
          <w:ilvl w:val="0"/>
          <w:numId w:val="5"/>
        </w:numPr>
        <w:rPr>
          <w:szCs w:val="24"/>
          <w:lang w:val="en"/>
        </w:rPr>
      </w:pPr>
      <w:r w:rsidRPr="004C19FD">
        <w:rPr>
          <w:szCs w:val="24"/>
          <w:lang w:val="en"/>
        </w:rPr>
        <w:t xml:space="preserve">Talk to your MP </w:t>
      </w:r>
      <w:r w:rsidR="00630DD1">
        <w:rPr>
          <w:szCs w:val="24"/>
          <w:lang w:val="en"/>
        </w:rPr>
        <w:t xml:space="preserve">about </w:t>
      </w:r>
      <w:r w:rsidR="003352B9">
        <w:rPr>
          <w:szCs w:val="24"/>
          <w:lang w:val="en"/>
        </w:rPr>
        <w:t xml:space="preserve">what life is like being an unpaid </w:t>
      </w:r>
      <w:proofErr w:type="spellStart"/>
      <w:r w:rsidR="003352B9">
        <w:rPr>
          <w:szCs w:val="24"/>
          <w:lang w:val="en"/>
        </w:rPr>
        <w:t>carer</w:t>
      </w:r>
      <w:proofErr w:type="spellEnd"/>
      <w:r w:rsidR="003352B9">
        <w:rPr>
          <w:szCs w:val="24"/>
          <w:lang w:val="en"/>
        </w:rPr>
        <w:t xml:space="preserve"> of somebody with </w:t>
      </w:r>
      <w:r w:rsidR="00002DEE">
        <w:rPr>
          <w:szCs w:val="24"/>
          <w:lang w:val="en"/>
        </w:rPr>
        <w:t>a complex disease like</w:t>
      </w:r>
      <w:r w:rsidRPr="004C19FD">
        <w:rPr>
          <w:szCs w:val="24"/>
          <w:lang w:val="en"/>
        </w:rPr>
        <w:t xml:space="preserve"> MND.</w:t>
      </w:r>
    </w:p>
    <w:p w14:paraId="447B4EFC" w14:textId="77777777" w:rsidR="00817BFA" w:rsidRDefault="00817BFA" w:rsidP="00741441">
      <w:pPr>
        <w:ind w:left="720"/>
        <w:rPr>
          <w:szCs w:val="24"/>
          <w:lang w:val="en"/>
        </w:rPr>
      </w:pPr>
    </w:p>
    <w:p w14:paraId="5B7D5C8B" w14:textId="188DEA91" w:rsidR="003B5B49" w:rsidRDefault="00826305" w:rsidP="004E77CB">
      <w:pPr>
        <w:numPr>
          <w:ilvl w:val="0"/>
          <w:numId w:val="5"/>
        </w:numPr>
        <w:rPr>
          <w:szCs w:val="24"/>
          <w:lang w:val="en"/>
        </w:rPr>
      </w:pPr>
      <w:r>
        <w:t>MPs want to hear why this is important to you. It always powerful to draw on your own experience or the experience of somebody locally to demonstrate why this is an important issue for the MND community in your constituency.</w:t>
      </w:r>
      <w:r w:rsidR="004C19FD" w:rsidRPr="004C19FD">
        <w:rPr>
          <w:szCs w:val="24"/>
          <w:lang w:val="en"/>
        </w:rPr>
        <w:t xml:space="preserve"> </w:t>
      </w:r>
    </w:p>
    <w:p w14:paraId="263483B7" w14:textId="77777777" w:rsidR="00E21A47" w:rsidRDefault="00E21A47" w:rsidP="009F638C">
      <w:pPr>
        <w:pStyle w:val="ListParagraph"/>
        <w:rPr>
          <w:szCs w:val="24"/>
          <w:lang w:val="en"/>
        </w:rPr>
      </w:pPr>
    </w:p>
    <w:p w14:paraId="63B15C73" w14:textId="7420722F" w:rsidR="00E21A47" w:rsidRDefault="00E21A47" w:rsidP="004E77CB">
      <w:pPr>
        <w:numPr>
          <w:ilvl w:val="0"/>
          <w:numId w:val="5"/>
        </w:numPr>
        <w:rPr>
          <w:szCs w:val="24"/>
          <w:lang w:val="en"/>
        </w:rPr>
      </w:pPr>
      <w:r>
        <w:rPr>
          <w:lang w:val="en-US"/>
        </w:rPr>
        <w:t xml:space="preserve">People remember stories with concrete details far better than statistics, so have some stories and anecdotes to tell. We want the MP to </w:t>
      </w:r>
      <w:r>
        <w:rPr>
          <w:i/>
          <w:iCs/>
          <w:lang w:val="en-US"/>
        </w:rPr>
        <w:t>remember</w:t>
      </w:r>
      <w:r>
        <w:rPr>
          <w:lang w:val="en-US"/>
        </w:rPr>
        <w:t xml:space="preserve"> the meeting, amongst all the other meetings, cases and issues that they have to deal with</w:t>
      </w:r>
    </w:p>
    <w:p w14:paraId="6DEF91A9" w14:textId="77777777" w:rsidR="00295A4F" w:rsidRDefault="00295A4F" w:rsidP="00295A4F">
      <w:pPr>
        <w:ind w:left="720"/>
        <w:rPr>
          <w:szCs w:val="24"/>
          <w:lang w:val="en"/>
        </w:rPr>
      </w:pPr>
    </w:p>
    <w:p w14:paraId="04A57B87" w14:textId="1AB3E613" w:rsidR="00D545B4" w:rsidRDefault="004C19FD" w:rsidP="00D545B4">
      <w:pPr>
        <w:numPr>
          <w:ilvl w:val="0"/>
          <w:numId w:val="5"/>
        </w:numPr>
        <w:rPr>
          <w:szCs w:val="24"/>
          <w:lang w:val="en"/>
        </w:rPr>
      </w:pPr>
      <w:r w:rsidRPr="004C19FD">
        <w:rPr>
          <w:szCs w:val="24"/>
          <w:lang w:val="en"/>
        </w:rPr>
        <w:t xml:space="preserve">Ask them to write to the </w:t>
      </w:r>
      <w:r w:rsidR="00002DEE">
        <w:rPr>
          <w:szCs w:val="24"/>
          <w:lang w:val="en"/>
        </w:rPr>
        <w:t xml:space="preserve">Secretary of State for Health and Social Care, Steve Barclay MP, asking the Government to </w:t>
      </w:r>
      <w:r w:rsidR="004273F3">
        <w:rPr>
          <w:b/>
          <w:bCs/>
          <w:szCs w:val="24"/>
          <w:lang w:val="en"/>
        </w:rPr>
        <w:t xml:space="preserve">launch an urgent review into access to, and the adequacy of, </w:t>
      </w:r>
      <w:proofErr w:type="spellStart"/>
      <w:r w:rsidR="004273F3">
        <w:rPr>
          <w:b/>
          <w:bCs/>
          <w:szCs w:val="24"/>
          <w:lang w:val="en"/>
        </w:rPr>
        <w:t>carer’s</w:t>
      </w:r>
      <w:proofErr w:type="spellEnd"/>
      <w:r w:rsidR="004273F3">
        <w:rPr>
          <w:b/>
          <w:bCs/>
          <w:szCs w:val="24"/>
          <w:lang w:val="en"/>
        </w:rPr>
        <w:t xml:space="preserve"> assessments</w:t>
      </w:r>
      <w:r w:rsidR="004273F3">
        <w:rPr>
          <w:szCs w:val="24"/>
          <w:lang w:val="en"/>
        </w:rPr>
        <w:t>.</w:t>
      </w:r>
    </w:p>
    <w:p w14:paraId="028E2D1D" w14:textId="77777777" w:rsidR="00295A4F" w:rsidRDefault="00295A4F" w:rsidP="00295A4F">
      <w:pPr>
        <w:rPr>
          <w:szCs w:val="24"/>
          <w:lang w:val="en"/>
        </w:rPr>
      </w:pPr>
    </w:p>
    <w:p w14:paraId="2C17EFAA" w14:textId="00BDD18D" w:rsidR="00295A4F" w:rsidRDefault="00D545B4" w:rsidP="00295A4F">
      <w:pPr>
        <w:numPr>
          <w:ilvl w:val="0"/>
          <w:numId w:val="5"/>
        </w:numPr>
        <w:rPr>
          <w:szCs w:val="24"/>
        </w:rPr>
      </w:pPr>
      <w:r>
        <w:rPr>
          <w:szCs w:val="24"/>
          <w:lang w:val="en"/>
        </w:rPr>
        <w:t xml:space="preserve">Your MP </w:t>
      </w:r>
      <w:r w:rsidRPr="00D545B4">
        <w:rPr>
          <w:szCs w:val="24"/>
        </w:rPr>
        <w:t xml:space="preserve">can use this draft wording to </w:t>
      </w:r>
      <w:r>
        <w:rPr>
          <w:szCs w:val="24"/>
        </w:rPr>
        <w:t>write to the Health Secretary</w:t>
      </w:r>
      <w:r w:rsidRPr="00D545B4">
        <w:rPr>
          <w:szCs w:val="24"/>
        </w:rPr>
        <w:t xml:space="preserve">: </w:t>
      </w:r>
      <w:hyperlink r:id="rId24" w:history="1">
        <w:r w:rsidR="004D02B1" w:rsidRPr="00D04AC8">
          <w:rPr>
            <w:rStyle w:val="Hyperlink"/>
            <w:szCs w:val="24"/>
          </w:rPr>
          <w:t>www.mndassociation.org/site</w:t>
        </w:r>
        <w:r w:rsidR="004D02B1" w:rsidRPr="00D04AC8">
          <w:rPr>
            <w:rStyle w:val="Hyperlink"/>
            <w:szCs w:val="24"/>
          </w:rPr>
          <w:t>s</w:t>
        </w:r>
        <w:r w:rsidR="004D02B1" w:rsidRPr="00D04AC8">
          <w:rPr>
            <w:rStyle w:val="Hyperlink"/>
            <w:szCs w:val="24"/>
          </w:rPr>
          <w:t>/default/files/2023-05/Support-MND-Carers-template-letter-for-MPs.docx</w:t>
        </w:r>
      </w:hyperlink>
      <w:r w:rsidR="004D02B1">
        <w:rPr>
          <w:szCs w:val="24"/>
        </w:rPr>
        <w:t xml:space="preserve"> </w:t>
      </w:r>
    </w:p>
    <w:p w14:paraId="748EF9F4" w14:textId="77777777" w:rsidR="00295A4F" w:rsidRPr="00295A4F" w:rsidRDefault="00295A4F" w:rsidP="0000477E">
      <w:pPr>
        <w:ind w:left="720"/>
        <w:rPr>
          <w:szCs w:val="24"/>
        </w:rPr>
      </w:pPr>
    </w:p>
    <w:p w14:paraId="21ACA860" w14:textId="08820506" w:rsidR="00653C0D" w:rsidRPr="004F56CA" w:rsidRDefault="004C19FD" w:rsidP="004E77CB">
      <w:pPr>
        <w:numPr>
          <w:ilvl w:val="0"/>
          <w:numId w:val="5"/>
        </w:numPr>
        <w:rPr>
          <w:b/>
          <w:szCs w:val="24"/>
          <w:lang w:val="en"/>
        </w:rPr>
      </w:pPr>
      <w:r w:rsidRPr="004C19FD">
        <w:rPr>
          <w:szCs w:val="24"/>
          <w:lang w:val="en"/>
        </w:rPr>
        <w:t xml:space="preserve">Take a </w:t>
      </w:r>
      <w:r w:rsidR="00653C0D" w:rsidRPr="004C19FD">
        <w:rPr>
          <w:szCs w:val="24"/>
          <w:lang w:val="en"/>
        </w:rPr>
        <w:t>photo</w:t>
      </w:r>
      <w:r w:rsidR="00653C0D">
        <w:rPr>
          <w:szCs w:val="24"/>
          <w:lang w:val="en"/>
        </w:rPr>
        <w:t xml:space="preserve"> of the meeting</w:t>
      </w:r>
      <w:r w:rsidR="004273F3">
        <w:rPr>
          <w:szCs w:val="24"/>
          <w:lang w:val="en"/>
        </w:rPr>
        <w:t xml:space="preserve">, we </w:t>
      </w:r>
      <w:r w:rsidR="004273F3" w:rsidRPr="00AC1E8E">
        <w:rPr>
          <w:szCs w:val="24"/>
          <w:lang w:val="en"/>
        </w:rPr>
        <w:t xml:space="preserve">have a </w:t>
      </w:r>
      <w:hyperlink r:id="rId25" w:history="1">
        <w:r w:rsidR="004273F3" w:rsidRPr="00AC1E8E">
          <w:rPr>
            <w:rStyle w:val="Hyperlink"/>
            <w:szCs w:val="24"/>
            <w:lang w:val="en"/>
          </w:rPr>
          <w:t>photo prop on the website</w:t>
        </w:r>
      </w:hyperlink>
      <w:r w:rsidR="004273F3" w:rsidRPr="00AC1E8E">
        <w:rPr>
          <w:szCs w:val="24"/>
          <w:lang w:val="en"/>
        </w:rPr>
        <w:t xml:space="preserve"> that</w:t>
      </w:r>
      <w:r w:rsidR="004273F3">
        <w:rPr>
          <w:szCs w:val="24"/>
          <w:lang w:val="en"/>
        </w:rPr>
        <w:t xml:space="preserve"> </w:t>
      </w:r>
      <w:r w:rsidR="004273F3" w:rsidRPr="004F56CA">
        <w:rPr>
          <w:szCs w:val="24"/>
          <w:lang w:val="en"/>
        </w:rPr>
        <w:t xml:space="preserve">you </w:t>
      </w:r>
      <w:r w:rsidR="006818A3" w:rsidRPr="004F56CA">
        <w:rPr>
          <w:szCs w:val="24"/>
          <w:lang w:val="en"/>
        </w:rPr>
        <w:t xml:space="preserve">can print and take to the meeting for your </w:t>
      </w:r>
      <w:r w:rsidR="004273F3" w:rsidRPr="004F56CA">
        <w:rPr>
          <w:szCs w:val="24"/>
          <w:lang w:val="en"/>
        </w:rPr>
        <w:t xml:space="preserve">MP </w:t>
      </w:r>
      <w:r w:rsidR="006818A3" w:rsidRPr="004F56CA">
        <w:rPr>
          <w:szCs w:val="24"/>
          <w:lang w:val="en"/>
        </w:rPr>
        <w:t>to</w:t>
      </w:r>
      <w:r w:rsidR="004273F3" w:rsidRPr="004F56CA">
        <w:rPr>
          <w:szCs w:val="24"/>
          <w:lang w:val="en"/>
        </w:rPr>
        <w:t xml:space="preserve"> hold</w:t>
      </w:r>
      <w:r w:rsidR="005D6A4A" w:rsidRPr="004F56CA">
        <w:rPr>
          <w:szCs w:val="24"/>
          <w:lang w:val="en"/>
        </w:rPr>
        <w:t xml:space="preserve"> </w:t>
      </w:r>
    </w:p>
    <w:p w14:paraId="13931AE4" w14:textId="77777777" w:rsidR="00295A4F" w:rsidRPr="005D6A4A" w:rsidRDefault="00295A4F" w:rsidP="00295A4F">
      <w:pPr>
        <w:rPr>
          <w:b/>
          <w:szCs w:val="24"/>
          <w:highlight w:val="yellow"/>
          <w:lang w:val="en"/>
        </w:rPr>
      </w:pPr>
    </w:p>
    <w:p w14:paraId="56A52B10" w14:textId="1FD224F8" w:rsidR="00D03C09" w:rsidRPr="00D03C09" w:rsidRDefault="006818A3" w:rsidP="00D03C09">
      <w:pPr>
        <w:numPr>
          <w:ilvl w:val="0"/>
          <w:numId w:val="5"/>
        </w:numPr>
        <w:rPr>
          <w:b/>
          <w:szCs w:val="24"/>
          <w:lang w:val="en"/>
        </w:rPr>
      </w:pPr>
      <w:r>
        <w:rPr>
          <w:szCs w:val="24"/>
          <w:lang w:val="en"/>
        </w:rPr>
        <w:t>P</w:t>
      </w:r>
      <w:r w:rsidR="004C19FD" w:rsidRPr="004C19FD">
        <w:rPr>
          <w:szCs w:val="24"/>
          <w:lang w:val="en"/>
        </w:rPr>
        <w:t>romote</w:t>
      </w:r>
      <w:r>
        <w:rPr>
          <w:szCs w:val="24"/>
          <w:lang w:val="en"/>
        </w:rPr>
        <w:t xml:space="preserve"> the meeting</w:t>
      </w:r>
      <w:r w:rsidR="00D03C09">
        <w:rPr>
          <w:szCs w:val="24"/>
          <w:lang w:val="en"/>
        </w:rPr>
        <w:t>:</w:t>
      </w:r>
    </w:p>
    <w:p w14:paraId="006E9CA5" w14:textId="77777777" w:rsidR="00D03C09" w:rsidRPr="00741441" w:rsidRDefault="00D03C09" w:rsidP="00741441">
      <w:pPr>
        <w:ind w:left="1440"/>
        <w:rPr>
          <w:b/>
          <w:szCs w:val="24"/>
          <w:lang w:val="en"/>
        </w:rPr>
      </w:pPr>
    </w:p>
    <w:p w14:paraId="3F0744D7" w14:textId="4746C133" w:rsidR="00D03C09" w:rsidRPr="00741441" w:rsidRDefault="006818A3" w:rsidP="006818A3">
      <w:pPr>
        <w:numPr>
          <w:ilvl w:val="1"/>
          <w:numId w:val="5"/>
        </w:numPr>
        <w:rPr>
          <w:b/>
          <w:szCs w:val="24"/>
          <w:lang w:val="en"/>
        </w:rPr>
      </w:pPr>
      <w:r>
        <w:rPr>
          <w:szCs w:val="24"/>
          <w:lang w:val="en"/>
        </w:rPr>
        <w:t>T</w:t>
      </w:r>
      <w:r w:rsidR="004C19FD" w:rsidRPr="004C19FD">
        <w:rPr>
          <w:szCs w:val="24"/>
          <w:lang w:val="en"/>
        </w:rPr>
        <w:t xml:space="preserve">hrough social media – </w:t>
      </w:r>
      <w:r>
        <w:rPr>
          <w:szCs w:val="24"/>
          <w:lang w:val="en"/>
        </w:rPr>
        <w:t xml:space="preserve">raise </w:t>
      </w:r>
      <w:r w:rsidR="004C19FD" w:rsidRPr="004C19FD">
        <w:rPr>
          <w:szCs w:val="24"/>
          <w:lang w:val="en"/>
        </w:rPr>
        <w:t>awareness</w:t>
      </w:r>
      <w:r>
        <w:rPr>
          <w:szCs w:val="24"/>
          <w:lang w:val="en"/>
        </w:rPr>
        <w:t xml:space="preserve"> </w:t>
      </w:r>
      <w:r w:rsidR="004C19FD" w:rsidRPr="004C19FD">
        <w:rPr>
          <w:szCs w:val="24"/>
          <w:lang w:val="en"/>
        </w:rPr>
        <w:t>and help to build momentum for the campaign. When tweeting ensure you use the hashtag #</w:t>
      </w:r>
      <w:bookmarkStart w:id="0" w:name="_bkyokjg37nz7" w:colFirst="0" w:colLast="0"/>
      <w:bookmarkEnd w:id="0"/>
      <w:r>
        <w:rPr>
          <w:szCs w:val="24"/>
          <w:lang w:val="en"/>
        </w:rPr>
        <w:t>SupportMNDCarers and feel free to tag us @MNDCampaigns</w:t>
      </w:r>
    </w:p>
    <w:p w14:paraId="638CEC62" w14:textId="77777777" w:rsidR="00446AA6" w:rsidRPr="006818A3" w:rsidRDefault="00446AA6" w:rsidP="00741441">
      <w:pPr>
        <w:ind w:left="1440"/>
        <w:rPr>
          <w:b/>
          <w:szCs w:val="24"/>
          <w:lang w:val="en"/>
        </w:rPr>
      </w:pPr>
    </w:p>
    <w:p w14:paraId="370DD1D0" w14:textId="51F5F541" w:rsidR="004273F3" w:rsidRPr="004C19FD" w:rsidRDefault="00D545B4" w:rsidP="00D545B4">
      <w:pPr>
        <w:numPr>
          <w:ilvl w:val="1"/>
          <w:numId w:val="5"/>
        </w:numPr>
        <w:rPr>
          <w:b/>
          <w:szCs w:val="24"/>
          <w:lang w:val="en"/>
        </w:rPr>
      </w:pPr>
      <w:r>
        <w:rPr>
          <w:szCs w:val="24"/>
          <w:lang w:val="en"/>
        </w:rPr>
        <w:lastRenderedPageBreak/>
        <w:t xml:space="preserve">Edit and </w:t>
      </w:r>
      <w:r w:rsidRPr="00D97C99">
        <w:rPr>
          <w:szCs w:val="24"/>
          <w:lang w:val="en"/>
        </w:rPr>
        <w:t xml:space="preserve">share </w:t>
      </w:r>
      <w:hyperlink r:id="rId26" w:history="1">
        <w:r w:rsidRPr="00D97C99">
          <w:rPr>
            <w:rStyle w:val="Hyperlink"/>
            <w:szCs w:val="24"/>
            <w:lang w:val="en"/>
          </w:rPr>
          <w:t>this press release</w:t>
        </w:r>
      </w:hyperlink>
      <w:r w:rsidRPr="00D97C99">
        <w:rPr>
          <w:szCs w:val="24"/>
          <w:lang w:val="en"/>
        </w:rPr>
        <w:t xml:space="preserve"> with</w:t>
      </w:r>
      <w:r>
        <w:rPr>
          <w:szCs w:val="24"/>
          <w:lang w:val="en"/>
        </w:rPr>
        <w:t xml:space="preserve"> local media like the local newspaper or radio station. </w:t>
      </w:r>
      <w:r w:rsidR="00901B86">
        <w:rPr>
          <w:szCs w:val="24"/>
          <w:lang w:val="en"/>
        </w:rPr>
        <w:t>Alternatively, you can share the release with your MPs office if they would prefer to put it out themselves.</w:t>
      </w:r>
    </w:p>
    <w:p w14:paraId="4B7764A4" w14:textId="1E6D7512" w:rsidR="004C19FD" w:rsidRDefault="004C19FD" w:rsidP="0041673B">
      <w:pPr>
        <w:rPr>
          <w:szCs w:val="24"/>
        </w:rPr>
      </w:pPr>
    </w:p>
    <w:p w14:paraId="6831080E" w14:textId="1A7CC21F" w:rsidR="00776AD1" w:rsidRPr="00776AD1" w:rsidRDefault="00776AD1" w:rsidP="00741441">
      <w:pPr>
        <w:pStyle w:val="ListParagraph"/>
        <w:numPr>
          <w:ilvl w:val="0"/>
          <w:numId w:val="11"/>
        </w:numPr>
        <w:rPr>
          <w:szCs w:val="24"/>
        </w:rPr>
      </w:pPr>
      <w:r>
        <w:t xml:space="preserve">MPs will sometimes have questions for you on the campaign or about MND in their constituency. We’ve anticipated some of the questions which are likely to be asked and provided some answers. See </w:t>
      </w:r>
      <w:r w:rsidR="00BA41F6">
        <w:t>Section 10 for more details.</w:t>
      </w:r>
      <w:r>
        <w:t xml:space="preserve"> </w:t>
      </w:r>
    </w:p>
    <w:p w14:paraId="43A019C0" w14:textId="77777777" w:rsidR="00C16DE9" w:rsidRDefault="00C16DE9" w:rsidP="00C16DE9">
      <w:pPr>
        <w:rPr>
          <w:szCs w:val="24"/>
          <w:lang w:val="e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73E4" w:rsidRPr="005973E4" w14:paraId="6E2F51CC" w14:textId="77777777">
        <w:trPr>
          <w:trHeight w:val="1940"/>
        </w:trPr>
        <w:tc>
          <w:tcPr>
            <w:tcW w:w="9360" w:type="dxa"/>
            <w:shd w:val="clear" w:color="auto" w:fill="auto"/>
            <w:tcMar>
              <w:top w:w="100" w:type="dxa"/>
              <w:left w:w="100" w:type="dxa"/>
              <w:bottom w:w="100" w:type="dxa"/>
              <w:right w:w="100" w:type="dxa"/>
            </w:tcMar>
          </w:tcPr>
          <w:p w14:paraId="5CDFDEF4" w14:textId="603665DC" w:rsidR="005973E4" w:rsidRDefault="005973E4" w:rsidP="005973E4">
            <w:pPr>
              <w:rPr>
                <w:b/>
                <w:szCs w:val="24"/>
                <w:lang w:val="en"/>
              </w:rPr>
            </w:pPr>
            <w:r w:rsidRPr="005973E4">
              <w:rPr>
                <w:b/>
                <w:szCs w:val="24"/>
                <w:lang w:val="en"/>
              </w:rPr>
              <w:t>Think about what you want your MP to leave the meeting feeling. For example…</w:t>
            </w:r>
          </w:p>
          <w:p w14:paraId="21EE969E" w14:textId="77777777" w:rsidR="00295A4F" w:rsidRPr="005973E4" w:rsidRDefault="00295A4F" w:rsidP="005973E4">
            <w:pPr>
              <w:rPr>
                <w:b/>
                <w:szCs w:val="24"/>
                <w:lang w:val="en"/>
              </w:rPr>
            </w:pPr>
          </w:p>
          <w:p w14:paraId="137920AB" w14:textId="5915023D" w:rsidR="005973E4" w:rsidRPr="005973E4" w:rsidRDefault="005973E4" w:rsidP="005973E4">
            <w:pPr>
              <w:numPr>
                <w:ilvl w:val="0"/>
                <w:numId w:val="6"/>
              </w:numPr>
              <w:rPr>
                <w:szCs w:val="24"/>
                <w:lang w:val="en"/>
              </w:rPr>
            </w:pPr>
            <w:r w:rsidRPr="005973E4">
              <w:rPr>
                <w:szCs w:val="24"/>
                <w:lang w:val="en"/>
              </w:rPr>
              <w:t xml:space="preserve">They have a greater understanding of MND, and the impact it has on </w:t>
            </w:r>
            <w:r w:rsidR="00C16DE9">
              <w:rPr>
                <w:szCs w:val="24"/>
                <w:lang w:val="en"/>
              </w:rPr>
              <w:t>unpai</w:t>
            </w:r>
            <w:r w:rsidR="00295A4F">
              <w:rPr>
                <w:szCs w:val="24"/>
                <w:lang w:val="en"/>
              </w:rPr>
              <w:t>d</w:t>
            </w:r>
            <w:r w:rsidR="00C16DE9">
              <w:rPr>
                <w:szCs w:val="24"/>
                <w:lang w:val="en"/>
              </w:rPr>
              <w:t xml:space="preserve"> </w:t>
            </w:r>
            <w:proofErr w:type="spellStart"/>
            <w:r w:rsidR="00C16DE9">
              <w:rPr>
                <w:szCs w:val="24"/>
                <w:lang w:val="en"/>
              </w:rPr>
              <w:t>carers</w:t>
            </w:r>
            <w:proofErr w:type="spellEnd"/>
            <w:r w:rsidRPr="005973E4">
              <w:rPr>
                <w:szCs w:val="24"/>
                <w:lang w:val="en"/>
              </w:rPr>
              <w:t>. Get them thinking “what if it happened to me?”</w:t>
            </w:r>
          </w:p>
          <w:p w14:paraId="28E6F46C" w14:textId="77777777" w:rsidR="005973E4" w:rsidRPr="005973E4" w:rsidRDefault="005973E4" w:rsidP="005973E4">
            <w:pPr>
              <w:numPr>
                <w:ilvl w:val="0"/>
                <w:numId w:val="6"/>
              </w:numPr>
              <w:rPr>
                <w:szCs w:val="24"/>
                <w:lang w:val="en"/>
              </w:rPr>
            </w:pPr>
            <w:r w:rsidRPr="005973E4">
              <w:rPr>
                <w:szCs w:val="24"/>
                <w:lang w:val="en"/>
              </w:rPr>
              <w:t>Shocked and moved by the personal accounts they have heard from their constituents</w:t>
            </w:r>
          </w:p>
          <w:p w14:paraId="3F3BA4D5" w14:textId="77777777" w:rsidR="005973E4" w:rsidRPr="005973E4" w:rsidRDefault="005973E4" w:rsidP="005973E4">
            <w:pPr>
              <w:numPr>
                <w:ilvl w:val="0"/>
                <w:numId w:val="6"/>
              </w:numPr>
              <w:rPr>
                <w:szCs w:val="24"/>
                <w:lang w:val="en"/>
              </w:rPr>
            </w:pPr>
            <w:r w:rsidRPr="005973E4">
              <w:rPr>
                <w:szCs w:val="24"/>
                <w:lang w:val="en"/>
              </w:rPr>
              <w:t>Compelled to take action</w:t>
            </w:r>
          </w:p>
        </w:tc>
      </w:tr>
    </w:tbl>
    <w:p w14:paraId="32558587" w14:textId="77777777" w:rsidR="00F12C10" w:rsidRPr="00C07B28" w:rsidRDefault="00F12C10" w:rsidP="00C07B28">
      <w:pPr>
        <w:pStyle w:val="ListParagraph"/>
        <w:ind w:left="360"/>
        <w:rPr>
          <w:rFonts w:eastAsia="Arial" w:cs="Arial"/>
          <w:color w:val="ED7D31" w:themeColor="accent2"/>
          <w:sz w:val="28"/>
          <w:szCs w:val="28"/>
          <w:lang w:val="en" w:eastAsia="en-GB"/>
        </w:rPr>
      </w:pPr>
    </w:p>
    <w:p w14:paraId="5D47BE66" w14:textId="7AA36769" w:rsidR="001C43F2" w:rsidRPr="001C43F2" w:rsidRDefault="00DF2ED9" w:rsidP="001C43F2">
      <w:pPr>
        <w:pStyle w:val="ListParagraph"/>
        <w:numPr>
          <w:ilvl w:val="0"/>
          <w:numId w:val="3"/>
        </w:numPr>
        <w:rPr>
          <w:rFonts w:eastAsia="Arial" w:cs="Arial"/>
          <w:color w:val="ED7D31" w:themeColor="accent2"/>
          <w:sz w:val="28"/>
          <w:szCs w:val="28"/>
          <w:lang w:val="en" w:eastAsia="en-GB"/>
        </w:rPr>
      </w:pPr>
      <w:r>
        <w:rPr>
          <w:rFonts w:eastAsia="Arial" w:cs="Arial"/>
          <w:b/>
          <w:bCs/>
          <w:color w:val="ED7D31" w:themeColor="accent2"/>
          <w:sz w:val="28"/>
          <w:szCs w:val="28"/>
          <w:lang w:val="en" w:eastAsia="en-GB"/>
        </w:rPr>
        <w:t>After</w:t>
      </w:r>
      <w:r w:rsidR="001C43F2">
        <w:rPr>
          <w:rFonts w:eastAsia="Arial" w:cs="Arial"/>
          <w:b/>
          <w:bCs/>
          <w:color w:val="ED7D31" w:themeColor="accent2"/>
          <w:sz w:val="28"/>
          <w:szCs w:val="28"/>
          <w:lang w:val="en" w:eastAsia="en-GB"/>
        </w:rPr>
        <w:t xml:space="preserve"> the meeting </w:t>
      </w:r>
    </w:p>
    <w:p w14:paraId="1B892D14" w14:textId="4631130D" w:rsidR="001C43F2" w:rsidRDefault="001C43F2" w:rsidP="001C43F2">
      <w:pPr>
        <w:rPr>
          <w:rFonts w:eastAsia="Arial" w:cs="Arial"/>
          <w:color w:val="ED7D31" w:themeColor="accent2"/>
          <w:sz w:val="28"/>
          <w:szCs w:val="28"/>
          <w:lang w:val="en" w:eastAsia="en-GB"/>
        </w:rPr>
      </w:pPr>
    </w:p>
    <w:p w14:paraId="109EBF53" w14:textId="6CF10ECB" w:rsidR="001C0AD6" w:rsidRPr="00615C3C" w:rsidRDefault="001C0AD6" w:rsidP="001C0AD6">
      <w:pPr>
        <w:numPr>
          <w:ilvl w:val="0"/>
          <w:numId w:val="8"/>
        </w:numPr>
        <w:rPr>
          <w:rFonts w:eastAsia="Arial" w:cs="Arial"/>
          <w:szCs w:val="24"/>
          <w:lang w:val="en" w:eastAsia="en-GB"/>
        </w:rPr>
      </w:pPr>
      <w:r w:rsidRPr="001C0AD6">
        <w:rPr>
          <w:rFonts w:eastAsia="Arial" w:cs="Arial"/>
          <w:szCs w:val="24"/>
          <w:lang w:val="en" w:eastAsia="en-GB"/>
        </w:rPr>
        <w:t xml:space="preserve">Send an email to follow up from the meeting thanking your MP for taking the time to attend and discussing </w:t>
      </w:r>
      <w:r w:rsidR="005A2C71">
        <w:rPr>
          <w:rFonts w:eastAsia="Arial" w:cs="Arial"/>
          <w:szCs w:val="24"/>
          <w:lang w:val="en" w:eastAsia="en-GB"/>
        </w:rPr>
        <w:t xml:space="preserve">Support </w:t>
      </w:r>
      <w:r w:rsidRPr="001C0AD6">
        <w:rPr>
          <w:rFonts w:eastAsia="Arial" w:cs="Arial"/>
          <w:szCs w:val="24"/>
          <w:lang w:val="en" w:eastAsia="en-GB"/>
        </w:rPr>
        <w:t xml:space="preserve">MND </w:t>
      </w:r>
      <w:r w:rsidR="005A2C71">
        <w:rPr>
          <w:rFonts w:eastAsia="Arial" w:cs="Arial"/>
          <w:szCs w:val="24"/>
          <w:lang w:val="en" w:eastAsia="en-GB"/>
        </w:rPr>
        <w:t>Carers</w:t>
      </w:r>
      <w:r w:rsidRPr="005A2C71">
        <w:rPr>
          <w:rFonts w:eastAsia="Arial" w:cs="Arial"/>
          <w:szCs w:val="24"/>
          <w:lang w:val="en" w:eastAsia="en-GB"/>
        </w:rPr>
        <w:t>.</w:t>
      </w:r>
      <w:r w:rsidRPr="001C0AD6">
        <w:rPr>
          <w:rFonts w:eastAsia="Arial" w:cs="Arial"/>
          <w:szCs w:val="24"/>
          <w:lang w:val="en" w:eastAsia="en-GB"/>
        </w:rPr>
        <w:t xml:space="preserve"> Remind them of your asks</w:t>
      </w:r>
      <w:r w:rsidR="00A36897">
        <w:rPr>
          <w:rFonts w:eastAsia="Arial" w:cs="Arial"/>
          <w:szCs w:val="24"/>
          <w:lang w:val="en" w:eastAsia="en-GB"/>
        </w:rPr>
        <w:t xml:space="preserve"> and send a link to </w:t>
      </w:r>
      <w:r w:rsidR="00A36897" w:rsidRPr="009F638C">
        <w:rPr>
          <w:rFonts w:eastAsia="Arial" w:cs="Arial"/>
          <w:szCs w:val="24"/>
          <w:lang w:val="en" w:eastAsia="en-GB"/>
        </w:rPr>
        <w:t xml:space="preserve">the </w:t>
      </w:r>
      <w:hyperlink r:id="rId27" w:history="1">
        <w:r w:rsidR="00A36897" w:rsidRPr="009F638C">
          <w:rPr>
            <w:rStyle w:val="Hyperlink"/>
            <w:rFonts w:eastAsia="Arial" w:cs="Arial"/>
            <w:szCs w:val="24"/>
            <w:lang w:val="en" w:eastAsia="en-GB"/>
          </w:rPr>
          <w:t>full MND Carers Report</w:t>
        </w:r>
      </w:hyperlink>
      <w:r w:rsidR="00A36897">
        <w:rPr>
          <w:rFonts w:eastAsia="Arial" w:cs="Arial"/>
          <w:szCs w:val="24"/>
          <w:lang w:val="en" w:eastAsia="en-GB"/>
        </w:rPr>
        <w:t xml:space="preserve"> for their reference</w:t>
      </w:r>
    </w:p>
    <w:p w14:paraId="351E8162" w14:textId="77777777" w:rsidR="001C0AD6" w:rsidRPr="001C0AD6" w:rsidRDefault="001C0AD6" w:rsidP="001C0AD6">
      <w:pPr>
        <w:rPr>
          <w:rFonts w:eastAsia="Arial" w:cs="Arial"/>
          <w:szCs w:val="24"/>
          <w:lang w:val="en" w:eastAsia="en-GB"/>
        </w:rPr>
      </w:pPr>
    </w:p>
    <w:p w14:paraId="6E566936" w14:textId="3536CBC0" w:rsidR="001C0AD6" w:rsidRPr="001C0AD6" w:rsidRDefault="001C0AD6" w:rsidP="001C0AD6">
      <w:pPr>
        <w:numPr>
          <w:ilvl w:val="0"/>
          <w:numId w:val="8"/>
        </w:numPr>
        <w:rPr>
          <w:rFonts w:eastAsia="Arial" w:cs="Arial"/>
          <w:szCs w:val="24"/>
          <w:lang w:val="en" w:eastAsia="en-GB"/>
        </w:rPr>
      </w:pPr>
      <w:r w:rsidRPr="001C0AD6">
        <w:rPr>
          <w:rFonts w:eastAsia="Arial" w:cs="Arial"/>
          <w:szCs w:val="24"/>
          <w:lang w:val="en" w:eastAsia="en-GB"/>
        </w:rPr>
        <w:t xml:space="preserve">Tell us how your meeting went by emailing </w:t>
      </w:r>
      <w:hyperlink r:id="rId28" w:history="1">
        <w:r w:rsidR="00BD567C" w:rsidRPr="00615C3C">
          <w:rPr>
            <w:rStyle w:val="Hyperlink"/>
            <w:rFonts w:eastAsia="Arial" w:cs="Arial"/>
            <w:szCs w:val="24"/>
            <w:lang w:val="en" w:eastAsia="en-GB"/>
          </w:rPr>
          <w:t>campaigns@mndassociation.org</w:t>
        </w:r>
      </w:hyperlink>
      <w:r w:rsidR="00BD567C" w:rsidRPr="00615C3C">
        <w:rPr>
          <w:rFonts w:eastAsia="Arial" w:cs="Arial"/>
          <w:szCs w:val="24"/>
          <w:lang w:val="en" w:eastAsia="en-GB"/>
        </w:rPr>
        <w:t xml:space="preserve">. </w:t>
      </w:r>
      <w:r w:rsidR="00C07B28">
        <w:rPr>
          <w:rFonts w:eastAsia="Arial" w:cs="Arial"/>
          <w:szCs w:val="24"/>
          <w:lang w:val="en" w:eastAsia="en-GB"/>
        </w:rPr>
        <w:t xml:space="preserve">We will send you a </w:t>
      </w:r>
      <w:r w:rsidR="00200B7F">
        <w:rPr>
          <w:rFonts w:eastAsia="Arial" w:cs="Arial"/>
          <w:szCs w:val="24"/>
          <w:lang w:val="en" w:eastAsia="en-GB"/>
        </w:rPr>
        <w:t xml:space="preserve">quick form to complete to make that even easier. </w:t>
      </w:r>
      <w:r w:rsidRPr="001C0AD6">
        <w:rPr>
          <w:rFonts w:eastAsia="Arial" w:cs="Arial"/>
          <w:szCs w:val="24"/>
          <w:lang w:val="en" w:eastAsia="en-GB"/>
        </w:rPr>
        <w:t>Getting feedback helps us to support you, and to coordinate our local and national lobbying of MPs.</w:t>
      </w:r>
    </w:p>
    <w:p w14:paraId="040F29F1" w14:textId="77777777" w:rsidR="001C0AD6" w:rsidRPr="001C0AD6" w:rsidRDefault="001C0AD6" w:rsidP="001C0AD6">
      <w:pPr>
        <w:rPr>
          <w:rFonts w:eastAsia="Arial" w:cs="Arial"/>
          <w:szCs w:val="24"/>
          <w:lang w:val="en" w:eastAsia="en-GB"/>
        </w:rPr>
      </w:pPr>
    </w:p>
    <w:p w14:paraId="54C8B6A0" w14:textId="6E5D43BF" w:rsidR="001C0AD6" w:rsidRPr="001C0AD6" w:rsidRDefault="001C0AD6" w:rsidP="001C0AD6">
      <w:pPr>
        <w:numPr>
          <w:ilvl w:val="0"/>
          <w:numId w:val="8"/>
        </w:numPr>
        <w:rPr>
          <w:rFonts w:eastAsia="Arial" w:cs="Arial"/>
          <w:szCs w:val="24"/>
          <w:lang w:val="en" w:eastAsia="en-GB"/>
        </w:rPr>
      </w:pPr>
      <w:r w:rsidRPr="001C0AD6">
        <w:rPr>
          <w:rFonts w:eastAsia="Arial" w:cs="Arial"/>
          <w:szCs w:val="24"/>
          <w:lang w:val="en" w:eastAsia="en-GB"/>
        </w:rPr>
        <w:t>(Optional) Write an article for your branch/group newsletter/Facebook page reporting on the event, using the photo taken of the MP to accompany the piece.</w:t>
      </w:r>
    </w:p>
    <w:p w14:paraId="3312FB2E" w14:textId="77777777" w:rsidR="001C0AD6" w:rsidRPr="001C0AD6" w:rsidRDefault="001C0AD6" w:rsidP="001C0AD6">
      <w:pPr>
        <w:rPr>
          <w:rFonts w:eastAsia="Arial" w:cs="Arial"/>
          <w:szCs w:val="24"/>
          <w:lang w:val="en" w:eastAsia="en-GB"/>
        </w:rPr>
      </w:pPr>
    </w:p>
    <w:p w14:paraId="7A3AF27E" w14:textId="6E17E31D" w:rsidR="001C0AD6" w:rsidRDefault="001C0AD6" w:rsidP="001C0AD6">
      <w:pPr>
        <w:rPr>
          <w:rFonts w:eastAsia="Arial" w:cs="Arial"/>
          <w:szCs w:val="24"/>
          <w:lang w:val="en" w:eastAsia="en-GB"/>
        </w:rPr>
      </w:pPr>
      <w:r w:rsidRPr="001C0AD6">
        <w:rPr>
          <w:rFonts w:eastAsia="Arial" w:cs="Arial"/>
          <w:szCs w:val="24"/>
          <w:lang w:val="en" w:eastAsia="en-GB"/>
        </w:rPr>
        <w:t>Hungry to do more?</w:t>
      </w:r>
      <w:r w:rsidR="00E937AC" w:rsidRPr="00615C3C">
        <w:rPr>
          <w:rFonts w:eastAsia="Arial" w:cs="Arial"/>
          <w:szCs w:val="24"/>
          <w:lang w:val="en" w:eastAsia="en-GB"/>
        </w:rPr>
        <w:t xml:space="preserve"> Drop us an email and we’ll point you to the</w:t>
      </w:r>
      <w:r w:rsidRPr="001C0AD6">
        <w:rPr>
          <w:rFonts w:eastAsia="Arial" w:cs="Arial"/>
          <w:szCs w:val="24"/>
          <w:lang w:val="en" w:eastAsia="en-GB"/>
        </w:rPr>
        <w:t xml:space="preserve"> latest actions </w:t>
      </w:r>
      <w:r w:rsidR="00E937AC" w:rsidRPr="00615C3C">
        <w:rPr>
          <w:rFonts w:eastAsia="Arial" w:cs="Arial"/>
          <w:szCs w:val="24"/>
          <w:lang w:val="en" w:eastAsia="en-GB"/>
        </w:rPr>
        <w:t>on this campaign and more!</w:t>
      </w:r>
    </w:p>
    <w:p w14:paraId="0D866659" w14:textId="77777777" w:rsidR="0014605D" w:rsidRDefault="0014605D" w:rsidP="001C0AD6">
      <w:pPr>
        <w:rPr>
          <w:rFonts w:eastAsia="Arial" w:cs="Arial"/>
          <w:szCs w:val="24"/>
          <w:lang w:val="en" w:eastAsia="en-GB"/>
        </w:rPr>
      </w:pPr>
    </w:p>
    <w:p w14:paraId="6B446C60" w14:textId="152A929C" w:rsidR="0014605D" w:rsidRDefault="0014605D" w:rsidP="001C0AD6">
      <w:pPr>
        <w:rPr>
          <w:rFonts w:eastAsia="Arial" w:cs="Arial"/>
          <w:szCs w:val="24"/>
          <w:lang w:val="en" w:eastAsia="en-GB"/>
        </w:rPr>
      </w:pPr>
      <w:r>
        <w:rPr>
          <w:rFonts w:eastAsia="Arial" w:cs="Arial"/>
          <w:szCs w:val="24"/>
          <w:lang w:val="en" w:eastAsia="en-GB"/>
        </w:rPr>
        <w:t>Continue below to see the t</w:t>
      </w:r>
      <w:r w:rsidRPr="0014605D">
        <w:rPr>
          <w:rFonts w:eastAsia="Arial" w:cs="Arial"/>
          <w:szCs w:val="24"/>
          <w:lang w:val="en" w:eastAsia="en-GB"/>
        </w:rPr>
        <w:t>emplate e-mail or letter to MP requesting a meeting</w:t>
      </w:r>
      <w:r>
        <w:rPr>
          <w:rFonts w:eastAsia="Arial" w:cs="Arial"/>
          <w:szCs w:val="24"/>
          <w:lang w:val="en" w:eastAsia="en-GB"/>
        </w:rPr>
        <w:t xml:space="preserve"> and key messages/tricky questions. </w:t>
      </w:r>
    </w:p>
    <w:p w14:paraId="2570B2AB" w14:textId="620E69F8" w:rsidR="002F1ABD" w:rsidRDefault="002F1ABD" w:rsidP="001C0AD6">
      <w:pPr>
        <w:rPr>
          <w:rFonts w:eastAsia="Arial" w:cs="Arial"/>
          <w:szCs w:val="24"/>
          <w:lang w:val="en" w:eastAsia="en-GB"/>
        </w:rPr>
      </w:pPr>
    </w:p>
    <w:p w14:paraId="2071A3D5" w14:textId="77777777" w:rsidR="002F1ABD" w:rsidRDefault="002F1ABD" w:rsidP="002F1ABD">
      <w:pPr>
        <w:pStyle w:val="ListParagraph"/>
        <w:numPr>
          <w:ilvl w:val="0"/>
          <w:numId w:val="3"/>
        </w:numPr>
        <w:rPr>
          <w:rFonts w:eastAsia="Arial" w:cs="Arial"/>
          <w:szCs w:val="24"/>
          <w:lang w:val="en" w:eastAsia="en-GB"/>
        </w:rPr>
      </w:pPr>
      <w:r>
        <w:rPr>
          <w:rFonts w:eastAsia="Arial" w:cs="Arial"/>
          <w:szCs w:val="24"/>
          <w:lang w:val="en" w:eastAsia="en-GB"/>
        </w:rPr>
        <w:br w:type="page"/>
      </w:r>
    </w:p>
    <w:p w14:paraId="5E042855" w14:textId="3F4E4DA6" w:rsidR="002F1ABD" w:rsidRDefault="002F1ABD" w:rsidP="00FC684C">
      <w:pPr>
        <w:pStyle w:val="ListParagraph"/>
        <w:numPr>
          <w:ilvl w:val="0"/>
          <w:numId w:val="14"/>
        </w:numPr>
        <w:rPr>
          <w:rFonts w:eastAsia="Arial" w:cs="Arial"/>
          <w:b/>
          <w:bCs/>
          <w:color w:val="ED7D31" w:themeColor="accent2"/>
          <w:sz w:val="28"/>
          <w:szCs w:val="28"/>
          <w:lang w:val="en" w:eastAsia="en-GB"/>
        </w:rPr>
      </w:pPr>
      <w:r w:rsidRPr="00741441">
        <w:rPr>
          <w:rFonts w:eastAsia="Arial" w:cs="Arial"/>
          <w:b/>
          <w:bCs/>
          <w:color w:val="ED7D31" w:themeColor="accent2"/>
          <w:sz w:val="28"/>
          <w:szCs w:val="28"/>
          <w:lang w:val="en" w:eastAsia="en-GB"/>
        </w:rPr>
        <w:lastRenderedPageBreak/>
        <w:t xml:space="preserve">Template </w:t>
      </w:r>
      <w:r w:rsidR="00043D8F">
        <w:rPr>
          <w:rFonts w:eastAsia="Arial" w:cs="Arial"/>
          <w:b/>
          <w:bCs/>
          <w:color w:val="ED7D31" w:themeColor="accent2"/>
          <w:sz w:val="28"/>
          <w:szCs w:val="28"/>
          <w:lang w:val="en" w:eastAsia="en-GB"/>
        </w:rPr>
        <w:t xml:space="preserve">e-mail or </w:t>
      </w:r>
      <w:r w:rsidRPr="00741441">
        <w:rPr>
          <w:rFonts w:eastAsia="Arial" w:cs="Arial"/>
          <w:b/>
          <w:bCs/>
          <w:color w:val="ED7D31" w:themeColor="accent2"/>
          <w:sz w:val="28"/>
          <w:szCs w:val="28"/>
          <w:lang w:val="en" w:eastAsia="en-GB"/>
        </w:rPr>
        <w:t>letter to MP requesting a meeting</w:t>
      </w:r>
    </w:p>
    <w:p w14:paraId="2BDE3ED6" w14:textId="3A05AB80" w:rsidR="002F1ABD" w:rsidRDefault="002F1ABD" w:rsidP="00043D8F">
      <w:pPr>
        <w:rPr>
          <w:rFonts w:eastAsia="Arial" w:cs="Arial"/>
          <w:b/>
          <w:bCs/>
          <w:color w:val="ED7D31" w:themeColor="accent2"/>
          <w:sz w:val="28"/>
          <w:szCs w:val="28"/>
          <w:lang w:val="en" w:eastAsia="en-GB"/>
        </w:rPr>
      </w:pPr>
    </w:p>
    <w:p w14:paraId="29260DFF" w14:textId="0757A722" w:rsidR="008B4622" w:rsidRDefault="008B4622" w:rsidP="00043D8F">
      <w:pPr>
        <w:rPr>
          <w:rFonts w:eastAsia="Arial" w:cs="Arial"/>
          <w:i/>
          <w:iCs/>
          <w:szCs w:val="24"/>
          <w:lang w:val="en" w:eastAsia="en-GB"/>
        </w:rPr>
      </w:pPr>
      <w:r>
        <w:rPr>
          <w:rFonts w:eastAsia="Arial" w:cs="Arial"/>
          <w:i/>
          <w:iCs/>
          <w:szCs w:val="24"/>
          <w:lang w:val="en" w:eastAsia="en-GB"/>
        </w:rPr>
        <w:t>Please do feel free to change the wording</w:t>
      </w:r>
      <w:r w:rsidR="00B84697">
        <w:rPr>
          <w:rFonts w:eastAsia="Arial" w:cs="Arial"/>
          <w:i/>
          <w:iCs/>
          <w:szCs w:val="24"/>
          <w:lang w:val="en" w:eastAsia="en-GB"/>
        </w:rPr>
        <w:t>, for example if you have an existing relationship with your MP which you’d like to reflect in the text.</w:t>
      </w:r>
      <w:r w:rsidR="00396E69">
        <w:rPr>
          <w:rFonts w:eastAsia="Arial" w:cs="Arial"/>
          <w:i/>
          <w:iCs/>
          <w:szCs w:val="24"/>
          <w:lang w:val="en" w:eastAsia="en-GB"/>
        </w:rPr>
        <w:t xml:space="preserve"> </w:t>
      </w:r>
    </w:p>
    <w:p w14:paraId="29C487A9" w14:textId="77777777" w:rsidR="008B4622" w:rsidRDefault="008B4622" w:rsidP="00043D8F">
      <w:pPr>
        <w:rPr>
          <w:rFonts w:eastAsia="Arial" w:cs="Arial"/>
          <w:i/>
          <w:iCs/>
          <w:szCs w:val="24"/>
          <w:lang w:val="en" w:eastAsia="en-GB"/>
        </w:rPr>
      </w:pPr>
    </w:p>
    <w:p w14:paraId="0691314F" w14:textId="33F3C475" w:rsidR="00043D8F" w:rsidRPr="00FA0278" w:rsidRDefault="00043D8F" w:rsidP="00043D8F">
      <w:pPr>
        <w:rPr>
          <w:rFonts w:eastAsia="Arial" w:cs="Arial"/>
          <w:i/>
          <w:iCs/>
          <w:szCs w:val="24"/>
          <w:lang w:val="en" w:eastAsia="en-GB"/>
        </w:rPr>
      </w:pPr>
      <w:r w:rsidRPr="00FA0278">
        <w:rPr>
          <w:rFonts w:eastAsia="Arial" w:cs="Arial"/>
          <w:i/>
          <w:iCs/>
          <w:szCs w:val="24"/>
          <w:lang w:val="en" w:eastAsia="en-GB"/>
        </w:rPr>
        <w:t xml:space="preserve">E-mail subject header: </w:t>
      </w:r>
      <w:r w:rsidR="00FA0278" w:rsidRPr="00FA0278">
        <w:rPr>
          <w:rFonts w:eastAsia="Arial" w:cs="Arial"/>
          <w:i/>
          <w:iCs/>
          <w:szCs w:val="24"/>
          <w:lang w:val="en" w:eastAsia="en-GB"/>
        </w:rPr>
        <w:t xml:space="preserve">Please meet with me to support those caring for people with motor </w:t>
      </w:r>
      <w:proofErr w:type="spellStart"/>
      <w:r w:rsidR="00FA0278" w:rsidRPr="00FA0278">
        <w:rPr>
          <w:rFonts w:eastAsia="Arial" w:cs="Arial"/>
          <w:i/>
          <w:iCs/>
          <w:szCs w:val="24"/>
          <w:lang w:val="en" w:eastAsia="en-GB"/>
        </w:rPr>
        <w:t>neurone</w:t>
      </w:r>
      <w:proofErr w:type="spellEnd"/>
      <w:r w:rsidR="00FA0278" w:rsidRPr="00FA0278">
        <w:rPr>
          <w:rFonts w:eastAsia="Arial" w:cs="Arial"/>
          <w:i/>
          <w:iCs/>
          <w:szCs w:val="24"/>
          <w:lang w:val="en" w:eastAsia="en-GB"/>
        </w:rPr>
        <w:t xml:space="preserve"> disease</w:t>
      </w:r>
    </w:p>
    <w:p w14:paraId="7F55AEA3" w14:textId="77777777" w:rsidR="00043D8F" w:rsidRDefault="00043D8F" w:rsidP="00043D8F">
      <w:pPr>
        <w:rPr>
          <w:rFonts w:eastAsia="Arial" w:cs="Arial"/>
          <w:b/>
          <w:bCs/>
          <w:color w:val="ED7D31" w:themeColor="accent2"/>
          <w:sz w:val="28"/>
          <w:szCs w:val="28"/>
          <w:lang w:val="en" w:eastAsia="en-GB"/>
        </w:rPr>
      </w:pPr>
    </w:p>
    <w:p w14:paraId="1E76A7C1" w14:textId="4FD34BB8" w:rsidR="00043D8F" w:rsidRPr="00602D4C" w:rsidRDefault="00043D8F" w:rsidP="00043D8F">
      <w:pPr>
        <w:rPr>
          <w:rFonts w:eastAsia="Arial" w:cs="Arial"/>
          <w:b/>
          <w:szCs w:val="24"/>
          <w:lang w:val="en" w:eastAsia="en-GB"/>
        </w:rPr>
      </w:pPr>
      <w:r w:rsidRPr="00043D8F">
        <w:rPr>
          <w:rFonts w:eastAsia="Arial" w:cs="Arial"/>
          <w:szCs w:val="24"/>
          <w:lang w:val="en" w:eastAsia="en-GB"/>
        </w:rPr>
        <w:t xml:space="preserve">Dear </w:t>
      </w:r>
      <w:r w:rsidRPr="00602D4C">
        <w:rPr>
          <w:rFonts w:eastAsia="Arial" w:cs="Arial"/>
          <w:b/>
          <w:szCs w:val="24"/>
          <w:lang w:val="en" w:eastAsia="en-GB"/>
        </w:rPr>
        <w:t>[MP name]</w:t>
      </w:r>
    </w:p>
    <w:p w14:paraId="780C9FEA" w14:textId="175FDE8E" w:rsidR="00043D8F" w:rsidRPr="00043D8F" w:rsidRDefault="00043D8F" w:rsidP="00043D8F">
      <w:pPr>
        <w:rPr>
          <w:rFonts w:eastAsia="Arial" w:cs="Arial"/>
          <w:szCs w:val="24"/>
          <w:lang w:val="en" w:eastAsia="en-GB"/>
        </w:rPr>
      </w:pPr>
    </w:p>
    <w:p w14:paraId="62616821" w14:textId="19A06A2E" w:rsidR="00043D8F" w:rsidRPr="00043D8F" w:rsidRDefault="00043D8F" w:rsidP="00043D8F">
      <w:pPr>
        <w:rPr>
          <w:rFonts w:eastAsia="Arial" w:cs="Arial"/>
          <w:szCs w:val="24"/>
          <w:lang w:val="en" w:eastAsia="en-GB"/>
        </w:rPr>
      </w:pPr>
      <w:r w:rsidRPr="00043D8F">
        <w:rPr>
          <w:rFonts w:eastAsia="Arial" w:cs="Arial"/>
          <w:szCs w:val="24"/>
          <w:lang w:val="en" w:eastAsia="en-GB"/>
        </w:rPr>
        <w:t>As my MP, I’m asking you to</w:t>
      </w:r>
      <w:r w:rsidR="00FA0278">
        <w:rPr>
          <w:rFonts w:eastAsia="Arial" w:cs="Arial"/>
          <w:szCs w:val="24"/>
          <w:lang w:val="en" w:eastAsia="en-GB"/>
        </w:rPr>
        <w:t xml:space="preserve"> meet with me </w:t>
      </w:r>
      <w:r w:rsidR="00FA0278" w:rsidRPr="00602D4C">
        <w:rPr>
          <w:rFonts w:eastAsia="Arial" w:cs="Arial"/>
          <w:b/>
          <w:i/>
          <w:szCs w:val="24"/>
          <w:lang w:val="en" w:eastAsia="en-GB"/>
        </w:rPr>
        <w:t>[and other members of my local branch/group]</w:t>
      </w:r>
      <w:r w:rsidR="00FA0278">
        <w:rPr>
          <w:rFonts w:eastAsia="Arial" w:cs="Arial"/>
          <w:i/>
          <w:iCs/>
          <w:szCs w:val="24"/>
          <w:lang w:val="en" w:eastAsia="en-GB"/>
        </w:rPr>
        <w:t xml:space="preserve"> </w:t>
      </w:r>
      <w:r w:rsidR="00FA0278" w:rsidRPr="00FA0278">
        <w:rPr>
          <w:rFonts w:eastAsia="Arial" w:cs="Arial"/>
          <w:szCs w:val="24"/>
          <w:lang w:val="en" w:eastAsia="en-GB"/>
        </w:rPr>
        <w:t>to find out more about</w:t>
      </w:r>
      <w:r w:rsidR="00FA0278">
        <w:rPr>
          <w:rFonts w:eastAsia="Arial" w:cs="Arial"/>
          <w:i/>
          <w:iCs/>
          <w:szCs w:val="24"/>
          <w:lang w:val="en" w:eastAsia="en-GB"/>
        </w:rPr>
        <w:t xml:space="preserve"> </w:t>
      </w:r>
      <w:r w:rsidR="007B611A">
        <w:rPr>
          <w:rFonts w:eastAsia="Arial" w:cs="Arial"/>
          <w:i/>
          <w:iCs/>
          <w:szCs w:val="24"/>
          <w:lang w:val="en" w:eastAsia="en-GB"/>
        </w:rPr>
        <w:t xml:space="preserve">the difficulties local unpaid </w:t>
      </w:r>
      <w:proofErr w:type="spellStart"/>
      <w:r w:rsidR="007B611A">
        <w:rPr>
          <w:rFonts w:eastAsia="Arial" w:cs="Arial"/>
          <w:i/>
          <w:iCs/>
          <w:szCs w:val="24"/>
          <w:lang w:val="en" w:eastAsia="en-GB"/>
        </w:rPr>
        <w:t>carers</w:t>
      </w:r>
      <w:proofErr w:type="spellEnd"/>
      <w:r w:rsidR="007B611A">
        <w:rPr>
          <w:rFonts w:eastAsia="Arial" w:cs="Arial"/>
          <w:i/>
          <w:iCs/>
          <w:szCs w:val="24"/>
          <w:lang w:val="en" w:eastAsia="en-GB"/>
        </w:rPr>
        <w:t xml:space="preserve"> of people with </w:t>
      </w:r>
      <w:r w:rsidR="0012487A">
        <w:rPr>
          <w:rFonts w:eastAsia="Arial" w:cs="Arial"/>
          <w:i/>
          <w:iCs/>
          <w:szCs w:val="24"/>
          <w:lang w:val="en" w:eastAsia="en-GB"/>
        </w:rPr>
        <w:t xml:space="preserve">motor </w:t>
      </w:r>
      <w:proofErr w:type="spellStart"/>
      <w:r w:rsidR="0012487A">
        <w:rPr>
          <w:rFonts w:eastAsia="Arial" w:cs="Arial"/>
          <w:i/>
          <w:iCs/>
          <w:szCs w:val="24"/>
          <w:lang w:val="en" w:eastAsia="en-GB"/>
        </w:rPr>
        <w:t>neurone</w:t>
      </w:r>
      <w:proofErr w:type="spellEnd"/>
      <w:r w:rsidR="0012487A">
        <w:rPr>
          <w:rFonts w:eastAsia="Arial" w:cs="Arial"/>
          <w:i/>
          <w:iCs/>
          <w:szCs w:val="24"/>
          <w:lang w:val="en" w:eastAsia="en-GB"/>
        </w:rPr>
        <w:t xml:space="preserve"> disease face </w:t>
      </w:r>
      <w:r w:rsidRPr="00043D8F">
        <w:rPr>
          <w:rFonts w:eastAsia="Arial" w:cs="Arial"/>
          <w:szCs w:val="24"/>
          <w:lang w:val="en" w:eastAsia="en-GB"/>
        </w:rPr>
        <w:t xml:space="preserve"> and </w:t>
      </w:r>
      <w:r w:rsidR="00FA0278">
        <w:rPr>
          <w:rFonts w:eastAsia="Arial" w:cs="Arial"/>
          <w:szCs w:val="24"/>
          <w:lang w:val="en" w:eastAsia="en-GB"/>
        </w:rPr>
        <w:t xml:space="preserve">how you can </w:t>
      </w:r>
      <w:r w:rsidR="001A2105">
        <w:rPr>
          <w:rFonts w:eastAsia="Arial" w:cs="Arial"/>
          <w:szCs w:val="24"/>
          <w:lang w:val="en" w:eastAsia="en-GB"/>
        </w:rPr>
        <w:t xml:space="preserve">join </w:t>
      </w:r>
      <w:r w:rsidR="003E44E3">
        <w:rPr>
          <w:rFonts w:eastAsia="Arial" w:cs="Arial"/>
          <w:szCs w:val="24"/>
          <w:lang w:val="en" w:eastAsia="en-GB"/>
        </w:rPr>
        <w:t xml:space="preserve">our call for a national review into </w:t>
      </w:r>
      <w:proofErr w:type="spellStart"/>
      <w:r w:rsidR="003E44E3">
        <w:rPr>
          <w:rFonts w:eastAsia="Arial" w:cs="Arial"/>
          <w:szCs w:val="24"/>
          <w:lang w:val="en" w:eastAsia="en-GB"/>
        </w:rPr>
        <w:t>carer’s</w:t>
      </w:r>
      <w:proofErr w:type="spellEnd"/>
      <w:r w:rsidR="003E44E3">
        <w:rPr>
          <w:rFonts w:eastAsia="Arial" w:cs="Arial"/>
          <w:szCs w:val="24"/>
          <w:lang w:val="en" w:eastAsia="en-GB"/>
        </w:rPr>
        <w:t xml:space="preserve"> assessments.</w:t>
      </w:r>
    </w:p>
    <w:p w14:paraId="4DE499C9" w14:textId="77777777" w:rsidR="00043D8F" w:rsidRPr="00043D8F" w:rsidRDefault="00043D8F" w:rsidP="00043D8F">
      <w:pPr>
        <w:rPr>
          <w:rFonts w:eastAsia="Arial" w:cs="Arial"/>
          <w:szCs w:val="24"/>
          <w:lang w:val="en" w:eastAsia="en-GB"/>
        </w:rPr>
      </w:pPr>
    </w:p>
    <w:p w14:paraId="55EC8371" w14:textId="0DAE441C" w:rsidR="00043D8F" w:rsidRPr="00043D8F" w:rsidRDefault="00043D8F" w:rsidP="00043D8F">
      <w:pPr>
        <w:rPr>
          <w:rFonts w:eastAsia="Arial" w:cs="Arial"/>
          <w:szCs w:val="24"/>
          <w:lang w:val="en" w:eastAsia="en-GB"/>
        </w:rPr>
      </w:pPr>
      <w:r w:rsidRPr="00043D8F">
        <w:rPr>
          <w:rFonts w:eastAsia="Arial" w:cs="Arial"/>
          <w:szCs w:val="24"/>
          <w:lang w:val="en" w:eastAsia="en-GB"/>
        </w:rPr>
        <w:t xml:space="preserve">As you may know, </w:t>
      </w:r>
      <w:r w:rsidR="005147BD">
        <w:rPr>
          <w:rFonts w:eastAsia="Arial" w:cs="Arial"/>
          <w:szCs w:val="24"/>
          <w:lang w:val="en" w:eastAsia="en-GB"/>
        </w:rPr>
        <w:t xml:space="preserve">motor </w:t>
      </w:r>
      <w:proofErr w:type="spellStart"/>
      <w:r w:rsidR="005147BD">
        <w:rPr>
          <w:rFonts w:eastAsia="Arial" w:cs="Arial"/>
          <w:szCs w:val="24"/>
          <w:lang w:val="en" w:eastAsia="en-GB"/>
        </w:rPr>
        <w:t>neurone</w:t>
      </w:r>
      <w:proofErr w:type="spellEnd"/>
      <w:r w:rsidR="005147BD">
        <w:rPr>
          <w:rFonts w:eastAsia="Arial" w:cs="Arial"/>
          <w:szCs w:val="24"/>
          <w:lang w:val="en" w:eastAsia="en-GB"/>
        </w:rPr>
        <w:t xml:space="preserve"> disease (MND)</w:t>
      </w:r>
      <w:r w:rsidRPr="00043D8F">
        <w:rPr>
          <w:rFonts w:eastAsia="Arial" w:cs="Arial"/>
          <w:szCs w:val="24"/>
          <w:lang w:val="en" w:eastAsia="en-GB"/>
        </w:rPr>
        <w:t xml:space="preserve"> is a fatal, rapidly progressing disease that affects the brain and spinal cord. MND leaves people locked in a failing body, unable to move, talk and eventually breathe. Six people a day die from MND in the UK.  </w:t>
      </w:r>
    </w:p>
    <w:p w14:paraId="6D7B7491" w14:textId="77777777" w:rsidR="00043D8F" w:rsidRPr="00043D8F" w:rsidRDefault="00043D8F" w:rsidP="00043D8F">
      <w:pPr>
        <w:rPr>
          <w:rFonts w:eastAsia="Arial" w:cs="Arial"/>
          <w:szCs w:val="24"/>
          <w:lang w:val="en" w:eastAsia="en-GB"/>
        </w:rPr>
      </w:pPr>
    </w:p>
    <w:p w14:paraId="23B872C3" w14:textId="46B3A469" w:rsidR="00043D8F" w:rsidRPr="00043D8F" w:rsidRDefault="00043D8F" w:rsidP="00043D8F">
      <w:pPr>
        <w:rPr>
          <w:rFonts w:eastAsia="Arial" w:cs="Arial"/>
          <w:szCs w:val="24"/>
          <w:lang w:val="en" w:eastAsia="en-GB"/>
        </w:rPr>
      </w:pPr>
      <w:r w:rsidRPr="00043D8F">
        <w:rPr>
          <w:rFonts w:eastAsia="Arial" w:cs="Arial"/>
          <w:szCs w:val="24"/>
          <w:lang w:val="en" w:eastAsia="en-GB"/>
        </w:rPr>
        <w:t xml:space="preserve">Caring for somebody with a complex and progressive disease like MND is an enormous responsibility which impacts </w:t>
      </w:r>
      <w:proofErr w:type="spellStart"/>
      <w:r w:rsidRPr="00043D8F">
        <w:rPr>
          <w:rFonts w:eastAsia="Arial" w:cs="Arial"/>
          <w:szCs w:val="24"/>
          <w:lang w:val="en" w:eastAsia="en-GB"/>
        </w:rPr>
        <w:t>carers</w:t>
      </w:r>
      <w:proofErr w:type="spellEnd"/>
      <w:r w:rsidRPr="00043D8F">
        <w:rPr>
          <w:rFonts w:eastAsia="Arial" w:cs="Arial"/>
          <w:szCs w:val="24"/>
          <w:lang w:val="en" w:eastAsia="en-GB"/>
        </w:rPr>
        <w:t xml:space="preserve"> in multiple ways. It is often family who take on the bulk of caring responsibilities.  Research conducted by the MND Association found MND </w:t>
      </w:r>
      <w:proofErr w:type="spellStart"/>
      <w:r w:rsidRPr="00043D8F">
        <w:rPr>
          <w:rFonts w:eastAsia="Arial" w:cs="Arial"/>
          <w:szCs w:val="24"/>
          <w:lang w:val="en" w:eastAsia="en-GB"/>
        </w:rPr>
        <w:t>carers</w:t>
      </w:r>
      <w:proofErr w:type="spellEnd"/>
      <w:r w:rsidRPr="00043D8F">
        <w:rPr>
          <w:rFonts w:eastAsia="Arial" w:cs="Arial"/>
          <w:szCs w:val="24"/>
          <w:lang w:val="en" w:eastAsia="en-GB"/>
        </w:rPr>
        <w:t xml:space="preserve"> are physically and mentally exhausted, unable to access breaks and impacted financially. Many are also juggling caring with work and additional parental responsibilities. You can read the report in full here: </w:t>
      </w:r>
      <w:hyperlink r:id="rId29" w:history="1">
        <w:r w:rsidR="00602D4C" w:rsidRPr="000E62ED">
          <w:rPr>
            <w:rStyle w:val="Hyperlink"/>
            <w:rFonts w:eastAsia="Arial" w:cs="Arial"/>
            <w:szCs w:val="24"/>
            <w:lang w:val="en" w:eastAsia="en-GB"/>
          </w:rPr>
          <w:t>https://www.mndassociation.org/support-mnd-carers/</w:t>
        </w:r>
      </w:hyperlink>
      <w:r w:rsidRPr="00043D8F">
        <w:rPr>
          <w:rFonts w:eastAsia="Arial" w:cs="Arial"/>
          <w:szCs w:val="24"/>
          <w:lang w:val="en" w:eastAsia="en-GB"/>
        </w:rPr>
        <w:t>.</w:t>
      </w:r>
      <w:r w:rsidR="00602D4C">
        <w:rPr>
          <w:rFonts w:eastAsia="Arial" w:cs="Arial"/>
          <w:szCs w:val="24"/>
          <w:lang w:val="en" w:eastAsia="en-GB"/>
        </w:rPr>
        <w:t xml:space="preserve"> </w:t>
      </w:r>
      <w:r w:rsidRPr="00043D8F">
        <w:rPr>
          <w:rFonts w:eastAsia="Arial" w:cs="Arial"/>
          <w:szCs w:val="24"/>
          <w:lang w:val="en" w:eastAsia="en-GB"/>
        </w:rPr>
        <w:t xml:space="preserve">   </w:t>
      </w:r>
    </w:p>
    <w:p w14:paraId="76175976" w14:textId="45789632" w:rsidR="00043D8F" w:rsidRDefault="00043D8F" w:rsidP="00043D8F">
      <w:pPr>
        <w:rPr>
          <w:rFonts w:eastAsia="Arial" w:cs="Arial"/>
          <w:szCs w:val="24"/>
          <w:lang w:val="en" w:eastAsia="en-GB"/>
        </w:rPr>
      </w:pPr>
    </w:p>
    <w:p w14:paraId="1669448A" w14:textId="0FBA3890" w:rsidR="00313ED2" w:rsidRDefault="00515738" w:rsidP="005147BD">
      <w:pPr>
        <w:rPr>
          <w:rFonts w:eastAsia="Arial" w:cs="Arial"/>
          <w:szCs w:val="24"/>
          <w:lang w:val="en" w:eastAsia="en-GB"/>
        </w:rPr>
      </w:pPr>
      <w:r>
        <w:rPr>
          <w:rFonts w:eastAsia="Arial" w:cs="Arial"/>
          <w:szCs w:val="24"/>
          <w:lang w:val="en" w:eastAsia="en-GB"/>
        </w:rPr>
        <w:t>In response, t</w:t>
      </w:r>
      <w:r w:rsidR="00F21AC2" w:rsidRPr="005147BD">
        <w:rPr>
          <w:rFonts w:eastAsia="Arial" w:cs="Arial"/>
          <w:szCs w:val="24"/>
          <w:lang w:val="en" w:eastAsia="en-GB"/>
        </w:rPr>
        <w:t xml:space="preserve">he MND Association are calling for a national review into </w:t>
      </w:r>
      <w:proofErr w:type="spellStart"/>
      <w:r w:rsidR="00F21AC2" w:rsidRPr="005147BD">
        <w:rPr>
          <w:rFonts w:eastAsia="Arial" w:cs="Arial"/>
          <w:szCs w:val="24"/>
          <w:lang w:val="en" w:eastAsia="en-GB"/>
        </w:rPr>
        <w:t>carers’s</w:t>
      </w:r>
      <w:proofErr w:type="spellEnd"/>
      <w:r w:rsidR="00F21AC2" w:rsidRPr="005147BD">
        <w:rPr>
          <w:rFonts w:eastAsia="Arial" w:cs="Arial"/>
          <w:szCs w:val="24"/>
          <w:lang w:val="en" w:eastAsia="en-GB"/>
        </w:rPr>
        <w:t xml:space="preserve"> assessments</w:t>
      </w:r>
      <w:r>
        <w:rPr>
          <w:rFonts w:eastAsia="Arial" w:cs="Arial"/>
          <w:szCs w:val="24"/>
          <w:lang w:val="en" w:eastAsia="en-GB"/>
        </w:rPr>
        <w:t xml:space="preserve">. As you may well be aware </w:t>
      </w:r>
      <w:r w:rsidR="00F21AC2" w:rsidRPr="005147BD">
        <w:rPr>
          <w:rFonts w:eastAsia="Arial" w:cs="Arial"/>
          <w:szCs w:val="24"/>
          <w:lang w:val="en" w:eastAsia="en-GB"/>
        </w:rPr>
        <w:t>these are a statutory right</w:t>
      </w:r>
      <w:r w:rsidR="005147BD" w:rsidRPr="005147BD">
        <w:rPr>
          <w:rFonts w:eastAsia="Arial" w:cs="Arial"/>
          <w:szCs w:val="24"/>
          <w:lang w:val="en" w:eastAsia="en-GB"/>
        </w:rPr>
        <w:t xml:space="preserve"> </w:t>
      </w:r>
      <w:r>
        <w:rPr>
          <w:szCs w:val="24"/>
        </w:rPr>
        <w:t>and</w:t>
      </w:r>
      <w:r w:rsidRPr="00EA6079">
        <w:rPr>
          <w:szCs w:val="24"/>
        </w:rPr>
        <w:t xml:space="preserve"> help to identify the needs of carers so that they can be offered the appropriate services and assistance</w:t>
      </w:r>
      <w:r>
        <w:rPr>
          <w:szCs w:val="24"/>
        </w:rPr>
        <w:t>.</w:t>
      </w:r>
    </w:p>
    <w:p w14:paraId="75BB9C65" w14:textId="77777777" w:rsidR="00313ED2" w:rsidRDefault="00313ED2" w:rsidP="005147BD">
      <w:pPr>
        <w:rPr>
          <w:rFonts w:eastAsia="Arial" w:cs="Arial"/>
          <w:szCs w:val="24"/>
          <w:lang w:val="en" w:eastAsia="en-GB"/>
        </w:rPr>
      </w:pPr>
    </w:p>
    <w:p w14:paraId="16EC1030" w14:textId="4F38B9F9" w:rsidR="005147BD" w:rsidRDefault="00515738" w:rsidP="005147BD">
      <w:pPr>
        <w:rPr>
          <w:szCs w:val="24"/>
        </w:rPr>
      </w:pPr>
      <w:r>
        <w:rPr>
          <w:rFonts w:eastAsia="Arial" w:cs="Arial"/>
          <w:szCs w:val="24"/>
          <w:lang w:val="en" w:eastAsia="en-GB"/>
        </w:rPr>
        <w:t>However</w:t>
      </w:r>
      <w:r w:rsidR="00D76A7F">
        <w:rPr>
          <w:rFonts w:eastAsia="Arial" w:cs="Arial"/>
          <w:szCs w:val="24"/>
          <w:lang w:val="en" w:eastAsia="en-GB"/>
        </w:rPr>
        <w:t>,</w:t>
      </w:r>
      <w:r w:rsidR="005147BD" w:rsidRPr="005147BD">
        <w:rPr>
          <w:rFonts w:eastAsia="Arial" w:cs="Arial"/>
          <w:szCs w:val="24"/>
          <w:lang w:val="en" w:eastAsia="en-GB"/>
        </w:rPr>
        <w:t xml:space="preserve"> </w:t>
      </w:r>
      <w:r w:rsidR="005147BD">
        <w:rPr>
          <w:szCs w:val="24"/>
        </w:rPr>
        <w:t>our research suggests only</w:t>
      </w:r>
      <w:r w:rsidR="005147BD" w:rsidRPr="005147BD">
        <w:rPr>
          <w:szCs w:val="24"/>
        </w:rPr>
        <w:t xml:space="preserve"> 25% of carers of people with MND had either received a carer’s assessment or were in the process of having one</w:t>
      </w:r>
      <w:r w:rsidR="005147BD">
        <w:rPr>
          <w:szCs w:val="24"/>
        </w:rPr>
        <w:t>. Many are simply not aware that they are entitled to one.</w:t>
      </w:r>
    </w:p>
    <w:p w14:paraId="1FC4C29B" w14:textId="5A6A75F2" w:rsidR="005147BD" w:rsidRDefault="005147BD" w:rsidP="005147BD">
      <w:pPr>
        <w:rPr>
          <w:szCs w:val="24"/>
        </w:rPr>
      </w:pPr>
    </w:p>
    <w:p w14:paraId="5F75BDF4" w14:textId="55A73AB1" w:rsidR="00043D8F" w:rsidRDefault="00043D8F" w:rsidP="00043D8F">
      <w:pPr>
        <w:rPr>
          <w:rFonts w:eastAsia="Arial" w:cs="Arial"/>
          <w:szCs w:val="24"/>
          <w:lang w:val="en" w:eastAsia="en-GB"/>
        </w:rPr>
      </w:pPr>
      <w:r w:rsidRPr="00043D8F">
        <w:rPr>
          <w:rFonts w:eastAsia="Arial" w:cs="Arial"/>
          <w:szCs w:val="24"/>
          <w:lang w:val="en" w:eastAsia="en-GB"/>
        </w:rPr>
        <w:t xml:space="preserve">I would appreciate it if you could show your support for people living with MND, and especially their </w:t>
      </w:r>
      <w:proofErr w:type="spellStart"/>
      <w:r w:rsidRPr="00043D8F">
        <w:rPr>
          <w:rFonts w:eastAsia="Arial" w:cs="Arial"/>
          <w:szCs w:val="24"/>
          <w:lang w:val="en" w:eastAsia="en-GB"/>
        </w:rPr>
        <w:t>carers</w:t>
      </w:r>
      <w:proofErr w:type="spellEnd"/>
      <w:r w:rsidRPr="00043D8F">
        <w:rPr>
          <w:rFonts w:eastAsia="Arial" w:cs="Arial"/>
          <w:szCs w:val="24"/>
          <w:lang w:val="en" w:eastAsia="en-GB"/>
        </w:rPr>
        <w:t xml:space="preserve"> and families living in our constituency</w:t>
      </w:r>
      <w:r w:rsidR="001A2105">
        <w:rPr>
          <w:rFonts w:eastAsia="Arial" w:cs="Arial"/>
          <w:szCs w:val="24"/>
          <w:lang w:val="en" w:eastAsia="en-GB"/>
        </w:rPr>
        <w:t>, by meeting me to find out more about their concerns and how you can help</w:t>
      </w:r>
      <w:r w:rsidR="00FC684C">
        <w:rPr>
          <w:rFonts w:eastAsia="Arial" w:cs="Arial"/>
          <w:szCs w:val="24"/>
          <w:lang w:val="en" w:eastAsia="en-GB"/>
        </w:rPr>
        <w:t xml:space="preserve">. </w:t>
      </w:r>
    </w:p>
    <w:p w14:paraId="4FEC279D" w14:textId="77777777" w:rsidR="00FC684C" w:rsidRDefault="00FC684C" w:rsidP="00043D8F">
      <w:pPr>
        <w:rPr>
          <w:rFonts w:eastAsia="Arial" w:cs="Arial"/>
          <w:szCs w:val="24"/>
          <w:lang w:val="en" w:eastAsia="en-GB"/>
        </w:rPr>
      </w:pPr>
    </w:p>
    <w:p w14:paraId="120888F6" w14:textId="3918D6B0" w:rsidR="00FC684C" w:rsidRPr="00043D8F" w:rsidRDefault="00FC684C" w:rsidP="00043D8F">
      <w:pPr>
        <w:rPr>
          <w:rFonts w:eastAsia="Arial" w:cs="Arial"/>
          <w:szCs w:val="24"/>
          <w:lang w:val="en" w:eastAsia="en-GB"/>
        </w:rPr>
      </w:pPr>
      <w:r>
        <w:rPr>
          <w:rFonts w:eastAsia="Arial" w:cs="Arial"/>
          <w:szCs w:val="24"/>
          <w:lang w:val="en" w:eastAsia="en-GB"/>
        </w:rPr>
        <w:t>I look forward to hearing from you in due course.</w:t>
      </w:r>
    </w:p>
    <w:p w14:paraId="43051CD9" w14:textId="77777777" w:rsidR="00043D8F" w:rsidRPr="00043D8F" w:rsidRDefault="00043D8F" w:rsidP="00043D8F">
      <w:pPr>
        <w:rPr>
          <w:rFonts w:eastAsia="Arial" w:cs="Arial"/>
          <w:szCs w:val="24"/>
          <w:lang w:val="en" w:eastAsia="en-GB"/>
        </w:rPr>
      </w:pPr>
    </w:p>
    <w:p w14:paraId="53E99B84" w14:textId="36307731" w:rsidR="00043D8F" w:rsidRPr="00043D8F" w:rsidRDefault="00043D8F" w:rsidP="00043D8F">
      <w:pPr>
        <w:rPr>
          <w:rFonts w:eastAsia="Arial" w:cs="Arial"/>
          <w:szCs w:val="24"/>
          <w:lang w:val="en" w:eastAsia="en-GB"/>
        </w:rPr>
      </w:pPr>
      <w:r w:rsidRPr="00043D8F">
        <w:rPr>
          <w:rFonts w:eastAsia="Arial" w:cs="Arial"/>
          <w:szCs w:val="24"/>
          <w:lang w:val="en" w:eastAsia="en-GB"/>
        </w:rPr>
        <w:t xml:space="preserve">Best wishes,   </w:t>
      </w:r>
    </w:p>
    <w:p w14:paraId="4A6C2C5A" w14:textId="77777777" w:rsidR="00FC684C" w:rsidRDefault="00FC684C">
      <w:pPr>
        <w:spacing w:after="160" w:line="259" w:lineRule="auto"/>
        <w:rPr>
          <w:rFonts w:eastAsia="Arial" w:cs="Arial"/>
          <w:b/>
          <w:bCs/>
          <w:color w:val="ED7D31" w:themeColor="accent2"/>
          <w:sz w:val="28"/>
          <w:szCs w:val="28"/>
          <w:lang w:val="en" w:eastAsia="en-GB"/>
        </w:rPr>
      </w:pPr>
    </w:p>
    <w:p w14:paraId="4F2AA378" w14:textId="77777777" w:rsidR="00FC684C" w:rsidRPr="00602D4C" w:rsidRDefault="00FC684C" w:rsidP="00FC684C">
      <w:pPr>
        <w:rPr>
          <w:rFonts w:eastAsia="Arial" w:cs="Arial"/>
          <w:b/>
          <w:szCs w:val="24"/>
          <w:lang w:val="en" w:eastAsia="en-GB"/>
        </w:rPr>
      </w:pPr>
      <w:r w:rsidRPr="00602D4C">
        <w:rPr>
          <w:rFonts w:eastAsia="Arial" w:cs="Arial"/>
          <w:b/>
          <w:szCs w:val="24"/>
          <w:lang w:val="en" w:eastAsia="en-GB"/>
        </w:rPr>
        <w:t>[name]</w:t>
      </w:r>
    </w:p>
    <w:p w14:paraId="45A38544" w14:textId="19D1200A" w:rsidR="00FC684C" w:rsidRDefault="00FC684C" w:rsidP="00FC684C">
      <w:pPr>
        <w:rPr>
          <w:rFonts w:eastAsia="Arial" w:cs="Arial"/>
          <w:b/>
          <w:bCs/>
          <w:color w:val="ED7D31" w:themeColor="accent2"/>
          <w:sz w:val="28"/>
          <w:szCs w:val="28"/>
          <w:lang w:val="en" w:eastAsia="en-GB"/>
        </w:rPr>
      </w:pPr>
      <w:r w:rsidRPr="00602D4C">
        <w:rPr>
          <w:rFonts w:eastAsia="Arial" w:cs="Arial"/>
          <w:b/>
          <w:szCs w:val="24"/>
          <w:lang w:val="en" w:eastAsia="en-GB"/>
        </w:rPr>
        <w:t>[branch/group – if appropriate]</w:t>
      </w:r>
      <w:r>
        <w:rPr>
          <w:rFonts w:eastAsia="Arial" w:cs="Arial"/>
          <w:b/>
          <w:bCs/>
          <w:color w:val="ED7D31" w:themeColor="accent2"/>
          <w:sz w:val="28"/>
          <w:szCs w:val="28"/>
          <w:lang w:val="en" w:eastAsia="en-GB"/>
        </w:rPr>
        <w:br w:type="page"/>
      </w:r>
    </w:p>
    <w:p w14:paraId="6FCB25F5" w14:textId="329EF675" w:rsidR="002F1ABD" w:rsidRDefault="00F62591" w:rsidP="00FC684C">
      <w:pPr>
        <w:pStyle w:val="ListParagraph"/>
        <w:numPr>
          <w:ilvl w:val="0"/>
          <w:numId w:val="14"/>
        </w:numPr>
        <w:rPr>
          <w:rFonts w:eastAsia="Arial" w:cs="Arial"/>
          <w:b/>
          <w:bCs/>
          <w:color w:val="ED7D31" w:themeColor="accent2"/>
          <w:sz w:val="28"/>
          <w:szCs w:val="28"/>
          <w:lang w:val="en" w:eastAsia="en-GB"/>
        </w:rPr>
      </w:pPr>
      <w:r>
        <w:rPr>
          <w:rFonts w:eastAsia="Arial" w:cs="Arial"/>
          <w:b/>
          <w:bCs/>
          <w:color w:val="ED7D31" w:themeColor="accent2"/>
          <w:sz w:val="28"/>
          <w:szCs w:val="28"/>
          <w:lang w:val="en" w:eastAsia="en-GB"/>
        </w:rPr>
        <w:lastRenderedPageBreak/>
        <w:t xml:space="preserve">Key messages and </w:t>
      </w:r>
      <w:r w:rsidR="00BE5534">
        <w:rPr>
          <w:rFonts w:eastAsia="Arial" w:cs="Arial"/>
          <w:b/>
          <w:bCs/>
          <w:color w:val="ED7D31" w:themeColor="accent2"/>
          <w:sz w:val="28"/>
          <w:szCs w:val="28"/>
          <w:lang w:val="en" w:eastAsia="en-GB"/>
        </w:rPr>
        <w:t>t</w:t>
      </w:r>
      <w:r w:rsidR="002F1ABD">
        <w:rPr>
          <w:rFonts w:eastAsia="Arial" w:cs="Arial"/>
          <w:b/>
          <w:bCs/>
          <w:color w:val="ED7D31" w:themeColor="accent2"/>
          <w:sz w:val="28"/>
          <w:szCs w:val="28"/>
          <w:lang w:val="en" w:eastAsia="en-GB"/>
        </w:rPr>
        <w:t>ricky questions</w:t>
      </w:r>
    </w:p>
    <w:p w14:paraId="7D511DD2" w14:textId="77777777" w:rsidR="00FC684C" w:rsidRPr="00B82004" w:rsidRDefault="00FC684C" w:rsidP="00FC684C">
      <w:pPr>
        <w:rPr>
          <w:rFonts w:eastAsia="Arial" w:cs="Arial"/>
          <w:color w:val="ED7D31" w:themeColor="accent2"/>
          <w:sz w:val="28"/>
          <w:szCs w:val="28"/>
          <w:lang w:val="en" w:eastAsia="en-GB"/>
        </w:rPr>
      </w:pPr>
    </w:p>
    <w:p w14:paraId="412B7D3E" w14:textId="77777777" w:rsidR="0019306C" w:rsidRPr="00E21718" w:rsidRDefault="0019306C" w:rsidP="0019306C">
      <w:pPr>
        <w:rPr>
          <w:sz w:val="28"/>
          <w:szCs w:val="28"/>
        </w:rPr>
      </w:pPr>
      <w:r w:rsidRPr="00E21718">
        <w:rPr>
          <w:sz w:val="28"/>
          <w:szCs w:val="28"/>
        </w:rPr>
        <w:t>What’s the problem?</w:t>
      </w:r>
    </w:p>
    <w:p w14:paraId="3C70892B" w14:textId="77777777" w:rsidR="0019306C" w:rsidRPr="00E21718" w:rsidRDefault="0019306C" w:rsidP="0019306C">
      <w:pPr>
        <w:rPr>
          <w:szCs w:val="24"/>
        </w:rPr>
      </w:pPr>
    </w:p>
    <w:p w14:paraId="444B01B3" w14:textId="77777777" w:rsidR="0019306C" w:rsidRPr="00E21718" w:rsidRDefault="0019306C" w:rsidP="0019306C">
      <w:pPr>
        <w:rPr>
          <w:szCs w:val="24"/>
        </w:rPr>
      </w:pPr>
      <w:r w:rsidRPr="00E21718">
        <w:rPr>
          <w:szCs w:val="24"/>
        </w:rPr>
        <w:t>Carer's assessments are a legal right but research from the MND Association has found too many unpaid carers are not aware of them or have found them to be inadequate.</w:t>
      </w:r>
    </w:p>
    <w:p w14:paraId="0C8D0A05" w14:textId="77777777" w:rsidR="0019306C" w:rsidRPr="00E21718" w:rsidRDefault="0019306C" w:rsidP="0019306C">
      <w:pPr>
        <w:rPr>
          <w:szCs w:val="24"/>
        </w:rPr>
      </w:pPr>
    </w:p>
    <w:p w14:paraId="19C61B10" w14:textId="77777777" w:rsidR="0019306C" w:rsidRPr="00E21718" w:rsidRDefault="0019306C" w:rsidP="0019306C">
      <w:pPr>
        <w:rPr>
          <w:szCs w:val="24"/>
        </w:rPr>
      </w:pPr>
      <w:r w:rsidRPr="00E21718">
        <w:rPr>
          <w:szCs w:val="24"/>
        </w:rPr>
        <w:t xml:space="preserve">Our recently published report </w:t>
      </w:r>
      <w:r w:rsidRPr="00E21718">
        <w:rPr>
          <w:i/>
          <w:iCs/>
          <w:szCs w:val="24"/>
        </w:rPr>
        <w:t>Understanding the experiences of unpaid carers of people living with MND</w:t>
      </w:r>
      <w:r w:rsidRPr="00E21718">
        <w:rPr>
          <w:szCs w:val="24"/>
        </w:rPr>
        <w:t xml:space="preserve"> found that:</w:t>
      </w:r>
    </w:p>
    <w:p w14:paraId="600905F5" w14:textId="77777777" w:rsidR="0019306C" w:rsidRPr="00E21718" w:rsidRDefault="0019306C" w:rsidP="0019306C">
      <w:pPr>
        <w:rPr>
          <w:szCs w:val="24"/>
        </w:rPr>
      </w:pPr>
    </w:p>
    <w:p w14:paraId="55367D57" w14:textId="77777777" w:rsidR="0019306C" w:rsidRPr="00E21718" w:rsidRDefault="0019306C" w:rsidP="0019306C">
      <w:pPr>
        <w:pStyle w:val="ListParagraph"/>
        <w:numPr>
          <w:ilvl w:val="0"/>
          <w:numId w:val="20"/>
        </w:numPr>
        <w:rPr>
          <w:szCs w:val="24"/>
        </w:rPr>
      </w:pPr>
      <w:r w:rsidRPr="00E21718">
        <w:rPr>
          <w:szCs w:val="24"/>
        </w:rPr>
        <w:t>Only 25% of carers of people with MND had either received a carer’s assessment or were in the process of having one</w:t>
      </w:r>
    </w:p>
    <w:p w14:paraId="26735DAE" w14:textId="77777777" w:rsidR="0019306C" w:rsidRPr="00E21718" w:rsidRDefault="0019306C" w:rsidP="0019306C">
      <w:pPr>
        <w:pStyle w:val="ListParagraph"/>
        <w:numPr>
          <w:ilvl w:val="0"/>
          <w:numId w:val="20"/>
        </w:numPr>
        <w:rPr>
          <w:szCs w:val="24"/>
        </w:rPr>
      </w:pPr>
      <w:r w:rsidRPr="00E21718">
        <w:rPr>
          <w:szCs w:val="24"/>
        </w:rPr>
        <w:t>40% were unaware of their right to a carer’s assessment</w:t>
      </w:r>
    </w:p>
    <w:p w14:paraId="32DDA558" w14:textId="77777777" w:rsidR="0019306C" w:rsidRPr="00E21718" w:rsidRDefault="0019306C" w:rsidP="0019306C">
      <w:pPr>
        <w:pStyle w:val="ListParagraph"/>
        <w:numPr>
          <w:ilvl w:val="0"/>
          <w:numId w:val="20"/>
        </w:numPr>
        <w:rPr>
          <w:szCs w:val="24"/>
        </w:rPr>
      </w:pPr>
      <w:r w:rsidRPr="00E21718">
        <w:rPr>
          <w:szCs w:val="24"/>
        </w:rPr>
        <w:t>Carers felt that assessors lacked understanding of MND and the full impact of providing care on the carer</w:t>
      </w:r>
    </w:p>
    <w:p w14:paraId="7C1CDF3B" w14:textId="77777777" w:rsidR="0019306C" w:rsidRPr="00E21718" w:rsidRDefault="0019306C" w:rsidP="0019306C">
      <w:pPr>
        <w:pStyle w:val="ListParagraph"/>
        <w:numPr>
          <w:ilvl w:val="0"/>
          <w:numId w:val="20"/>
        </w:numPr>
        <w:rPr>
          <w:szCs w:val="24"/>
        </w:rPr>
      </w:pPr>
      <w:r w:rsidRPr="00E21718">
        <w:rPr>
          <w:szCs w:val="24"/>
        </w:rPr>
        <w:t>70% of carers have not had assessment/support plans or re-assessments/reviews of their needs</w:t>
      </w:r>
    </w:p>
    <w:p w14:paraId="7AACD876" w14:textId="77777777" w:rsidR="0019306C" w:rsidRDefault="0019306C" w:rsidP="0019306C">
      <w:pPr>
        <w:pStyle w:val="ListParagraph"/>
        <w:numPr>
          <w:ilvl w:val="0"/>
          <w:numId w:val="20"/>
        </w:numPr>
        <w:rPr>
          <w:szCs w:val="24"/>
        </w:rPr>
      </w:pPr>
      <w:r w:rsidRPr="00E21718">
        <w:rPr>
          <w:szCs w:val="24"/>
        </w:rPr>
        <w:t>Of those who did receive a carer’s assessment, 30% reported that they had not received any extra support as a result.</w:t>
      </w:r>
    </w:p>
    <w:p w14:paraId="53F914C9" w14:textId="77777777" w:rsidR="0019306C" w:rsidRDefault="0019306C" w:rsidP="0019306C">
      <w:pPr>
        <w:rPr>
          <w:szCs w:val="24"/>
        </w:rPr>
      </w:pPr>
    </w:p>
    <w:p w14:paraId="159F4ED8" w14:textId="77777777" w:rsidR="0019306C" w:rsidRPr="0043507F" w:rsidRDefault="0019306C" w:rsidP="0019306C">
      <w:pPr>
        <w:rPr>
          <w:szCs w:val="24"/>
        </w:rPr>
      </w:pPr>
      <w:r w:rsidRPr="0043507F">
        <w:rPr>
          <w:szCs w:val="24"/>
        </w:rPr>
        <w:t xml:space="preserve">Unpaid carers from all parts of the UK consistently highlighted failures in access to and </w:t>
      </w:r>
      <w:r>
        <w:rPr>
          <w:szCs w:val="24"/>
        </w:rPr>
        <w:t xml:space="preserve">the </w:t>
      </w:r>
      <w:r w:rsidRPr="0043507F">
        <w:rPr>
          <w:szCs w:val="24"/>
        </w:rPr>
        <w:t>adequacy of carer’s assessments.</w:t>
      </w:r>
    </w:p>
    <w:p w14:paraId="1BA0768F" w14:textId="77777777" w:rsidR="0019306C" w:rsidRPr="00E21718" w:rsidRDefault="0019306C" w:rsidP="0019306C">
      <w:pPr>
        <w:rPr>
          <w:szCs w:val="24"/>
        </w:rPr>
      </w:pPr>
    </w:p>
    <w:p w14:paraId="75F1075D" w14:textId="77777777" w:rsidR="0019306C" w:rsidRPr="00E21718" w:rsidRDefault="0019306C" w:rsidP="0019306C">
      <w:pPr>
        <w:rPr>
          <w:szCs w:val="24"/>
        </w:rPr>
      </w:pPr>
      <w:r w:rsidRPr="00E21718">
        <w:rPr>
          <w:szCs w:val="24"/>
        </w:rPr>
        <w:t>It is not acceptable that high numbers of carers have not received a carer’s assessment, leaving them without access to vital support</w:t>
      </w:r>
      <w:r>
        <w:rPr>
          <w:szCs w:val="24"/>
        </w:rPr>
        <w:t xml:space="preserve"> they are entitled to</w:t>
      </w:r>
      <w:r w:rsidRPr="00E21718">
        <w:rPr>
          <w:szCs w:val="24"/>
        </w:rPr>
        <w:t>.</w:t>
      </w:r>
    </w:p>
    <w:p w14:paraId="3AB47C90" w14:textId="77777777" w:rsidR="0019306C" w:rsidRPr="00E21718" w:rsidRDefault="0019306C" w:rsidP="0019306C">
      <w:pPr>
        <w:rPr>
          <w:szCs w:val="24"/>
        </w:rPr>
      </w:pPr>
    </w:p>
    <w:p w14:paraId="391B6ADE" w14:textId="77777777" w:rsidR="0019306C" w:rsidRPr="00E21718" w:rsidRDefault="0019306C" w:rsidP="0019306C">
      <w:pPr>
        <w:rPr>
          <w:sz w:val="28"/>
          <w:szCs w:val="28"/>
        </w:rPr>
      </w:pPr>
      <w:r w:rsidRPr="00E21718">
        <w:rPr>
          <w:sz w:val="28"/>
          <w:szCs w:val="28"/>
        </w:rPr>
        <w:t>What needs to change?</w:t>
      </w:r>
    </w:p>
    <w:p w14:paraId="6BDF9638" w14:textId="77777777" w:rsidR="0019306C" w:rsidRPr="00E21718" w:rsidRDefault="0019306C" w:rsidP="0019306C">
      <w:pPr>
        <w:rPr>
          <w:szCs w:val="24"/>
        </w:rPr>
      </w:pPr>
    </w:p>
    <w:p w14:paraId="7B92DECC" w14:textId="77777777" w:rsidR="0019306C" w:rsidRPr="00E21718" w:rsidRDefault="0019306C" w:rsidP="0019306C">
      <w:pPr>
        <w:rPr>
          <w:szCs w:val="24"/>
        </w:rPr>
      </w:pPr>
      <w:r w:rsidRPr="00E21718">
        <w:rPr>
          <w:szCs w:val="24"/>
        </w:rPr>
        <w:t xml:space="preserve">The </w:t>
      </w:r>
      <w:r w:rsidRPr="007A30A1">
        <w:rPr>
          <w:i/>
          <w:szCs w:val="24"/>
        </w:rPr>
        <w:t>Support MND Carers</w:t>
      </w:r>
      <w:r w:rsidRPr="00E21718">
        <w:rPr>
          <w:szCs w:val="24"/>
        </w:rPr>
        <w:t xml:space="preserve"> campaign is calling on the Government to launch a review into why carers aren’t being assessed and why, when they are assessed, recommendations from the assessment are not being carried out.</w:t>
      </w:r>
    </w:p>
    <w:p w14:paraId="4C7A2D12" w14:textId="77777777" w:rsidR="0019306C" w:rsidRPr="00E21718" w:rsidRDefault="0019306C" w:rsidP="0019306C">
      <w:pPr>
        <w:rPr>
          <w:szCs w:val="24"/>
        </w:rPr>
      </w:pPr>
    </w:p>
    <w:p w14:paraId="061FFA36" w14:textId="77777777" w:rsidR="0019306C" w:rsidRDefault="0019306C" w:rsidP="0019306C">
      <w:pPr>
        <w:rPr>
          <w:szCs w:val="24"/>
        </w:rPr>
      </w:pPr>
      <w:r w:rsidRPr="00E21718">
        <w:rPr>
          <w:szCs w:val="24"/>
        </w:rPr>
        <w:t>Carer's assessments are a legal right but research from the MND Association has found too many unpaid carers are not aware of them or have found them to be inadequate.</w:t>
      </w:r>
    </w:p>
    <w:p w14:paraId="13CEA7F6" w14:textId="77777777" w:rsidR="0019306C" w:rsidRDefault="0019306C" w:rsidP="0019306C">
      <w:pPr>
        <w:rPr>
          <w:szCs w:val="24"/>
        </w:rPr>
      </w:pPr>
    </w:p>
    <w:p w14:paraId="7A0E40A3" w14:textId="77777777" w:rsidR="0019306C" w:rsidRDefault="0019306C" w:rsidP="0019306C">
      <w:pPr>
        <w:rPr>
          <w:szCs w:val="24"/>
        </w:rPr>
      </w:pPr>
      <w:r>
        <w:rPr>
          <w:szCs w:val="24"/>
        </w:rPr>
        <w:t>Join us in calling on central and local government to ensure that every MND carer:</w:t>
      </w:r>
    </w:p>
    <w:p w14:paraId="0FD296DE" w14:textId="77777777" w:rsidR="0019306C" w:rsidRDefault="0019306C" w:rsidP="0019306C">
      <w:pPr>
        <w:rPr>
          <w:szCs w:val="24"/>
        </w:rPr>
      </w:pPr>
    </w:p>
    <w:p w14:paraId="1CF27A9F" w14:textId="77777777" w:rsidR="0019306C" w:rsidRDefault="0019306C" w:rsidP="0019306C">
      <w:pPr>
        <w:pStyle w:val="ListParagraph"/>
        <w:numPr>
          <w:ilvl w:val="0"/>
          <w:numId w:val="12"/>
        </w:numPr>
        <w:rPr>
          <w:szCs w:val="24"/>
        </w:rPr>
      </w:pPr>
      <w:r>
        <w:rPr>
          <w:szCs w:val="24"/>
        </w:rPr>
        <w:t>is aware of their right to an assessment</w:t>
      </w:r>
    </w:p>
    <w:p w14:paraId="1D56F38A" w14:textId="77777777" w:rsidR="0019306C" w:rsidRDefault="0019306C" w:rsidP="0019306C">
      <w:pPr>
        <w:pStyle w:val="ListParagraph"/>
        <w:numPr>
          <w:ilvl w:val="0"/>
          <w:numId w:val="12"/>
        </w:numPr>
        <w:rPr>
          <w:szCs w:val="24"/>
        </w:rPr>
      </w:pPr>
      <w:r>
        <w:rPr>
          <w:szCs w:val="24"/>
        </w:rPr>
        <w:t>gets an assessment if they want one</w:t>
      </w:r>
    </w:p>
    <w:p w14:paraId="2BC9BD71" w14:textId="77777777" w:rsidR="0019306C" w:rsidRPr="007F5745" w:rsidRDefault="0019306C" w:rsidP="0019306C">
      <w:pPr>
        <w:pStyle w:val="ListParagraph"/>
        <w:numPr>
          <w:ilvl w:val="0"/>
          <w:numId w:val="12"/>
        </w:numPr>
        <w:rPr>
          <w:szCs w:val="24"/>
        </w:rPr>
      </w:pPr>
      <w:r>
        <w:rPr>
          <w:szCs w:val="24"/>
        </w:rPr>
        <w:t>receives extra support as a result.</w:t>
      </w:r>
    </w:p>
    <w:p w14:paraId="0E58694A" w14:textId="77777777" w:rsidR="00F62591" w:rsidRDefault="00F62591" w:rsidP="00FC684C">
      <w:pPr>
        <w:rPr>
          <w:rFonts w:eastAsia="Arial" w:cs="Arial"/>
          <w:szCs w:val="24"/>
          <w:lang w:val="en" w:eastAsia="en-GB"/>
        </w:rPr>
      </w:pPr>
    </w:p>
    <w:p w14:paraId="3F56D95F" w14:textId="4EF1A26F" w:rsidR="0019306C" w:rsidRPr="0019306C" w:rsidRDefault="0019306C" w:rsidP="00FC684C">
      <w:pPr>
        <w:rPr>
          <w:sz w:val="28"/>
          <w:szCs w:val="28"/>
        </w:rPr>
      </w:pPr>
      <w:r w:rsidRPr="0019306C">
        <w:rPr>
          <w:sz w:val="28"/>
          <w:szCs w:val="28"/>
        </w:rPr>
        <w:t>Tricky questions</w:t>
      </w:r>
    </w:p>
    <w:p w14:paraId="15E722D2" w14:textId="77777777" w:rsidR="0019306C" w:rsidRDefault="0019306C" w:rsidP="00FC684C">
      <w:pPr>
        <w:rPr>
          <w:rFonts w:eastAsia="Arial" w:cs="Arial"/>
          <w:szCs w:val="24"/>
          <w:lang w:val="en" w:eastAsia="en-GB"/>
        </w:rPr>
      </w:pPr>
    </w:p>
    <w:p w14:paraId="71121BA8" w14:textId="5A9E84C5" w:rsidR="00200B7F" w:rsidRPr="00B82004" w:rsidRDefault="00200B7F" w:rsidP="00FC684C">
      <w:pPr>
        <w:rPr>
          <w:rFonts w:eastAsia="Arial" w:cs="Arial"/>
          <w:szCs w:val="24"/>
          <w:lang w:val="en" w:eastAsia="en-GB"/>
        </w:rPr>
      </w:pPr>
      <w:r w:rsidRPr="00B82004">
        <w:rPr>
          <w:rFonts w:eastAsia="Arial" w:cs="Arial"/>
          <w:szCs w:val="24"/>
          <w:lang w:val="en" w:eastAsia="en-GB"/>
        </w:rPr>
        <w:t xml:space="preserve">We will update this section of the guide </w:t>
      </w:r>
      <w:r w:rsidR="00557B2F">
        <w:rPr>
          <w:rFonts w:eastAsia="Arial" w:cs="Arial"/>
          <w:szCs w:val="24"/>
          <w:lang w:val="en" w:eastAsia="en-GB"/>
        </w:rPr>
        <w:t>with</w:t>
      </w:r>
      <w:r w:rsidRPr="00B82004">
        <w:rPr>
          <w:rFonts w:eastAsia="Arial" w:cs="Arial"/>
          <w:szCs w:val="24"/>
          <w:lang w:val="en" w:eastAsia="en-GB"/>
        </w:rPr>
        <w:t xml:space="preserve"> </w:t>
      </w:r>
      <w:r w:rsidR="00B82004">
        <w:rPr>
          <w:rFonts w:eastAsia="Arial" w:cs="Arial"/>
          <w:szCs w:val="24"/>
          <w:lang w:val="en" w:eastAsia="en-GB"/>
        </w:rPr>
        <w:t>new questions – and answers – based on the feedback we hear from you,</w:t>
      </w:r>
      <w:r w:rsidR="00B82004" w:rsidRPr="00B82004">
        <w:rPr>
          <w:rFonts w:eastAsia="Arial" w:cs="Arial"/>
          <w:szCs w:val="24"/>
          <w:lang w:val="en" w:eastAsia="en-GB"/>
        </w:rPr>
        <w:t xml:space="preserve"> </w:t>
      </w:r>
    </w:p>
    <w:p w14:paraId="17D54AB5" w14:textId="77777777" w:rsidR="00200B7F" w:rsidRDefault="00200B7F" w:rsidP="00FC684C">
      <w:pPr>
        <w:rPr>
          <w:rFonts w:eastAsia="Arial" w:cs="Arial"/>
          <w:b/>
          <w:bCs/>
          <w:color w:val="ED7D31" w:themeColor="accent2"/>
          <w:sz w:val="28"/>
          <w:szCs w:val="28"/>
          <w:lang w:val="en" w:eastAsia="en-GB"/>
        </w:rPr>
      </w:pPr>
    </w:p>
    <w:p w14:paraId="3BD195DA" w14:textId="3B617828" w:rsidR="001B71CB" w:rsidRPr="00E9045E" w:rsidRDefault="001B71CB" w:rsidP="001B71CB">
      <w:pPr>
        <w:rPr>
          <w:b/>
          <w:bCs/>
          <w:szCs w:val="24"/>
        </w:rPr>
      </w:pPr>
      <w:r w:rsidRPr="00E9045E">
        <w:rPr>
          <w:b/>
          <w:bCs/>
          <w:szCs w:val="24"/>
        </w:rPr>
        <w:lastRenderedPageBreak/>
        <w:t xml:space="preserve">Q: </w:t>
      </w:r>
      <w:r w:rsidR="00723474">
        <w:rPr>
          <w:b/>
          <w:bCs/>
          <w:szCs w:val="24"/>
        </w:rPr>
        <w:t>H</w:t>
      </w:r>
      <w:r w:rsidRPr="00E9045E">
        <w:rPr>
          <w:b/>
          <w:bCs/>
          <w:szCs w:val="24"/>
        </w:rPr>
        <w:t xml:space="preserve">ow many people with MND </w:t>
      </w:r>
      <w:r w:rsidR="00723474">
        <w:rPr>
          <w:b/>
          <w:bCs/>
          <w:szCs w:val="24"/>
        </w:rPr>
        <w:t xml:space="preserve">/ MND carers </w:t>
      </w:r>
      <w:r w:rsidRPr="00E9045E">
        <w:rPr>
          <w:b/>
          <w:bCs/>
          <w:szCs w:val="24"/>
        </w:rPr>
        <w:t xml:space="preserve">there </w:t>
      </w:r>
      <w:r>
        <w:rPr>
          <w:b/>
          <w:bCs/>
          <w:szCs w:val="24"/>
        </w:rPr>
        <w:t xml:space="preserve">are </w:t>
      </w:r>
      <w:r w:rsidRPr="00E9045E">
        <w:rPr>
          <w:b/>
          <w:bCs/>
          <w:szCs w:val="24"/>
        </w:rPr>
        <w:t>in</w:t>
      </w:r>
      <w:r>
        <w:rPr>
          <w:b/>
          <w:bCs/>
          <w:szCs w:val="24"/>
        </w:rPr>
        <w:t xml:space="preserve"> the local area</w:t>
      </w:r>
      <w:r w:rsidRPr="00E9045E">
        <w:rPr>
          <w:b/>
          <w:bCs/>
          <w:szCs w:val="24"/>
        </w:rPr>
        <w:t>?</w:t>
      </w:r>
    </w:p>
    <w:p w14:paraId="726E8D9B" w14:textId="77777777" w:rsidR="001B71CB" w:rsidRPr="00E9045E" w:rsidRDefault="001B71CB" w:rsidP="001B71CB">
      <w:pPr>
        <w:rPr>
          <w:b/>
          <w:bCs/>
          <w:i/>
          <w:iCs/>
          <w:szCs w:val="24"/>
        </w:rPr>
      </w:pPr>
    </w:p>
    <w:p w14:paraId="163B631B" w14:textId="033B4F02" w:rsidR="001B71CB" w:rsidRDefault="001B71CB" w:rsidP="001B71CB">
      <w:pPr>
        <w:rPr>
          <w:szCs w:val="24"/>
        </w:rPr>
      </w:pPr>
      <w:r>
        <w:rPr>
          <w:szCs w:val="24"/>
        </w:rPr>
        <w:t>Due to the fast progression of MND overall numbers in an area can change very quickly, and not everyone with MND is known to the Association. However, if you let us know when you have a meeting scheduled with your MP</w:t>
      </w:r>
      <w:r w:rsidR="00994877">
        <w:rPr>
          <w:szCs w:val="24"/>
        </w:rPr>
        <w:t>,</w:t>
      </w:r>
      <w:r>
        <w:rPr>
          <w:szCs w:val="24"/>
        </w:rPr>
        <w:t xml:space="preserve"> we can provide an estimate based on population. Your answer could also mention: </w:t>
      </w:r>
    </w:p>
    <w:p w14:paraId="7F55B695" w14:textId="77777777" w:rsidR="001B71CB" w:rsidRPr="002C5361" w:rsidRDefault="001B71CB" w:rsidP="001B71CB">
      <w:pPr>
        <w:rPr>
          <w:szCs w:val="24"/>
        </w:rPr>
      </w:pPr>
    </w:p>
    <w:p w14:paraId="164A5FAD" w14:textId="77777777" w:rsidR="001B71CB" w:rsidRDefault="001B71CB" w:rsidP="001B71CB">
      <w:pPr>
        <w:pStyle w:val="ListParagraph"/>
        <w:numPr>
          <w:ilvl w:val="0"/>
          <w:numId w:val="15"/>
        </w:numPr>
        <w:rPr>
          <w:szCs w:val="24"/>
        </w:rPr>
      </w:pPr>
      <w:r w:rsidRPr="002C5361">
        <w:rPr>
          <w:szCs w:val="24"/>
        </w:rPr>
        <w:t>A person’s lifetime risk of developing MND is around 1 in 300</w:t>
      </w:r>
    </w:p>
    <w:p w14:paraId="3E4538E7" w14:textId="77777777" w:rsidR="001B71CB" w:rsidRDefault="001B71CB" w:rsidP="001B71CB">
      <w:pPr>
        <w:pStyle w:val="ListParagraph"/>
        <w:numPr>
          <w:ilvl w:val="0"/>
          <w:numId w:val="15"/>
        </w:numPr>
        <w:rPr>
          <w:szCs w:val="24"/>
        </w:rPr>
      </w:pPr>
      <w:r w:rsidRPr="002C5361">
        <w:rPr>
          <w:szCs w:val="24"/>
        </w:rPr>
        <w:t>Six people per day are diagnosed with MND in the UK</w:t>
      </w:r>
    </w:p>
    <w:p w14:paraId="00A4D395" w14:textId="77777777" w:rsidR="001B71CB" w:rsidRDefault="001B71CB" w:rsidP="001B71CB">
      <w:pPr>
        <w:pStyle w:val="ListParagraph"/>
        <w:numPr>
          <w:ilvl w:val="0"/>
          <w:numId w:val="15"/>
        </w:numPr>
        <w:rPr>
          <w:szCs w:val="24"/>
        </w:rPr>
      </w:pPr>
      <w:r w:rsidRPr="002C5361">
        <w:rPr>
          <w:szCs w:val="24"/>
        </w:rPr>
        <w:t>It affects up to 5,000 adults in the UK at any one time.</w:t>
      </w:r>
    </w:p>
    <w:p w14:paraId="4E55B08D" w14:textId="77777777" w:rsidR="001B71CB" w:rsidRPr="002C5361" w:rsidRDefault="001B71CB" w:rsidP="001B71CB">
      <w:pPr>
        <w:rPr>
          <w:szCs w:val="24"/>
        </w:rPr>
      </w:pPr>
    </w:p>
    <w:p w14:paraId="4862FE9E" w14:textId="74CA7D4A" w:rsidR="001B71CB" w:rsidRDefault="001B71CB" w:rsidP="001B71CB">
      <w:pPr>
        <w:rPr>
          <w:szCs w:val="24"/>
        </w:rPr>
      </w:pPr>
      <w:r>
        <w:rPr>
          <w:szCs w:val="24"/>
        </w:rPr>
        <w:t xml:space="preserve">Similarly, we cannot give an exact number for the number of MND carers in an area. </w:t>
      </w:r>
      <w:r w:rsidR="00326855">
        <w:rPr>
          <w:szCs w:val="24"/>
        </w:rPr>
        <w:t>E</w:t>
      </w:r>
      <w:r>
        <w:rPr>
          <w:szCs w:val="24"/>
        </w:rPr>
        <w:t xml:space="preserve">ach person with MND may have one or more family members and friends involved in providing care and support. </w:t>
      </w:r>
    </w:p>
    <w:p w14:paraId="18CEE032" w14:textId="77777777" w:rsidR="001B71CB" w:rsidRDefault="001B71CB" w:rsidP="001B71CB">
      <w:pPr>
        <w:rPr>
          <w:szCs w:val="24"/>
        </w:rPr>
      </w:pPr>
    </w:p>
    <w:p w14:paraId="537BAE1D" w14:textId="77777777" w:rsidR="001B71CB" w:rsidRPr="00E9045E" w:rsidRDefault="001B71CB" w:rsidP="001B71CB">
      <w:pPr>
        <w:rPr>
          <w:b/>
          <w:bCs/>
          <w:szCs w:val="24"/>
        </w:rPr>
      </w:pPr>
      <w:r w:rsidRPr="00434CF9">
        <w:rPr>
          <w:b/>
          <w:bCs/>
          <w:szCs w:val="24"/>
        </w:rPr>
        <w:t>T</w:t>
      </w:r>
      <w:r w:rsidRPr="00E9045E">
        <w:rPr>
          <w:b/>
          <w:bCs/>
          <w:szCs w:val="24"/>
        </w:rPr>
        <w:t xml:space="preserve">ell me about </w:t>
      </w:r>
      <w:r>
        <w:rPr>
          <w:b/>
          <w:bCs/>
          <w:szCs w:val="24"/>
        </w:rPr>
        <w:t xml:space="preserve">the quality of </w:t>
      </w:r>
      <w:r w:rsidRPr="00E9045E">
        <w:rPr>
          <w:b/>
          <w:bCs/>
          <w:szCs w:val="24"/>
        </w:rPr>
        <w:t>carer’s assessments in the local area</w:t>
      </w:r>
    </w:p>
    <w:p w14:paraId="4AD3611B" w14:textId="77777777" w:rsidR="001B71CB" w:rsidRDefault="001B71CB" w:rsidP="001B71CB">
      <w:pPr>
        <w:rPr>
          <w:szCs w:val="24"/>
        </w:rPr>
      </w:pPr>
    </w:p>
    <w:p w14:paraId="2A412918" w14:textId="3C8469DF" w:rsidR="001B71CB" w:rsidRDefault="001B71CB" w:rsidP="001B71CB">
      <w:pPr>
        <w:rPr>
          <w:szCs w:val="24"/>
        </w:rPr>
      </w:pPr>
      <w:r>
        <w:rPr>
          <w:szCs w:val="24"/>
        </w:rPr>
        <w:t>If you let us know when you have a meeting scheduled with your MP</w:t>
      </w:r>
      <w:r w:rsidR="00ED3B0B">
        <w:rPr>
          <w:szCs w:val="24"/>
        </w:rPr>
        <w:t>,</w:t>
      </w:r>
      <w:r>
        <w:rPr>
          <w:szCs w:val="24"/>
        </w:rPr>
        <w:t xml:space="preserve"> we can confirm which council is responsible for carer’s assessments in your area (if you’re not sure) and let you know if we have any anecdotal information to share. </w:t>
      </w:r>
    </w:p>
    <w:p w14:paraId="20D240DB" w14:textId="77777777" w:rsidR="001B71CB" w:rsidRDefault="001B71CB" w:rsidP="001B71CB">
      <w:pPr>
        <w:rPr>
          <w:szCs w:val="24"/>
        </w:rPr>
      </w:pPr>
    </w:p>
    <w:p w14:paraId="3D0EE1CF" w14:textId="77777777" w:rsidR="001B71CB" w:rsidRDefault="001B71CB" w:rsidP="001B71CB">
      <w:pPr>
        <w:rPr>
          <w:szCs w:val="24"/>
        </w:rPr>
      </w:pPr>
      <w:r>
        <w:rPr>
          <w:szCs w:val="24"/>
        </w:rPr>
        <w:t>You may be able to find out some information on local assessments from your local branch or group or from your Area Support Coordinator. However, please remember not to share any individual stories without their permission.</w:t>
      </w:r>
    </w:p>
    <w:p w14:paraId="7EF98A47" w14:textId="77777777" w:rsidR="001B71CB" w:rsidRPr="00E9045E" w:rsidRDefault="001B71CB" w:rsidP="001B71CB">
      <w:pPr>
        <w:rPr>
          <w:szCs w:val="24"/>
        </w:rPr>
      </w:pPr>
    </w:p>
    <w:p w14:paraId="463ABBF4" w14:textId="39040007" w:rsidR="001B71CB" w:rsidRPr="00E9045E" w:rsidRDefault="001B71CB" w:rsidP="001B71CB">
      <w:pPr>
        <w:rPr>
          <w:b/>
          <w:bCs/>
          <w:szCs w:val="24"/>
        </w:rPr>
      </w:pPr>
      <w:r w:rsidRPr="00E9045E">
        <w:rPr>
          <w:b/>
          <w:bCs/>
          <w:szCs w:val="24"/>
        </w:rPr>
        <w:t>If assessments are carried out by local council</w:t>
      </w:r>
      <w:r w:rsidR="00265045">
        <w:rPr>
          <w:b/>
          <w:bCs/>
          <w:szCs w:val="24"/>
        </w:rPr>
        <w:t>s</w:t>
      </w:r>
      <w:r w:rsidRPr="00E9045E">
        <w:rPr>
          <w:b/>
          <w:bCs/>
          <w:szCs w:val="24"/>
        </w:rPr>
        <w:t>, why a national review?</w:t>
      </w:r>
    </w:p>
    <w:p w14:paraId="56496AB6" w14:textId="77777777" w:rsidR="001B71CB" w:rsidRDefault="001B71CB" w:rsidP="001B71CB">
      <w:pPr>
        <w:rPr>
          <w:b/>
          <w:bCs/>
          <w:szCs w:val="24"/>
        </w:rPr>
      </w:pPr>
    </w:p>
    <w:p w14:paraId="598FB79C" w14:textId="2C0605F6" w:rsidR="001B71CB" w:rsidRDefault="001B71CB" w:rsidP="001B71CB">
      <w:pPr>
        <w:rPr>
          <w:szCs w:val="24"/>
        </w:rPr>
      </w:pPr>
      <w:r w:rsidRPr="00C26469">
        <w:rPr>
          <w:szCs w:val="24"/>
        </w:rPr>
        <w:t xml:space="preserve">Because our research shows </w:t>
      </w:r>
      <w:r>
        <w:rPr>
          <w:szCs w:val="24"/>
        </w:rPr>
        <w:t xml:space="preserve">that the system is </w:t>
      </w:r>
      <w:r w:rsidRPr="00C26469">
        <w:rPr>
          <w:szCs w:val="24"/>
        </w:rPr>
        <w:t xml:space="preserve">not delivering for people with MND </w:t>
      </w:r>
      <w:r>
        <w:rPr>
          <w:szCs w:val="24"/>
        </w:rPr>
        <w:t xml:space="preserve">across the </w:t>
      </w:r>
      <w:r w:rsidR="00265045">
        <w:rPr>
          <w:szCs w:val="24"/>
        </w:rPr>
        <w:t xml:space="preserve">entire </w:t>
      </w:r>
      <w:r>
        <w:rPr>
          <w:szCs w:val="24"/>
        </w:rPr>
        <w:t>country. We believe that only a review on a wider scale will bring to light the root causes of the problems and set out solutions.</w:t>
      </w:r>
      <w:r w:rsidR="00557B2F">
        <w:rPr>
          <w:szCs w:val="24"/>
        </w:rPr>
        <w:t xml:space="preserve"> </w:t>
      </w:r>
    </w:p>
    <w:p w14:paraId="7983C04C" w14:textId="77777777" w:rsidR="001B71CB" w:rsidRPr="00E9045E" w:rsidRDefault="001B71CB" w:rsidP="001B71CB">
      <w:pPr>
        <w:rPr>
          <w:b/>
          <w:bCs/>
          <w:szCs w:val="24"/>
        </w:rPr>
      </w:pPr>
    </w:p>
    <w:p w14:paraId="4E7521A3" w14:textId="77777777" w:rsidR="001B71CB" w:rsidRDefault="001B71CB" w:rsidP="001B71CB">
      <w:pPr>
        <w:rPr>
          <w:b/>
          <w:bCs/>
          <w:szCs w:val="24"/>
        </w:rPr>
      </w:pPr>
      <w:r w:rsidRPr="00746571">
        <w:rPr>
          <w:b/>
          <w:bCs/>
          <w:szCs w:val="24"/>
        </w:rPr>
        <w:t xml:space="preserve">How much would </w:t>
      </w:r>
      <w:r>
        <w:rPr>
          <w:b/>
          <w:bCs/>
          <w:szCs w:val="24"/>
        </w:rPr>
        <w:t>this</w:t>
      </w:r>
      <w:r w:rsidRPr="00746571">
        <w:rPr>
          <w:b/>
          <w:bCs/>
          <w:szCs w:val="24"/>
        </w:rPr>
        <w:t xml:space="preserve"> cost</w:t>
      </w:r>
      <w:r>
        <w:rPr>
          <w:b/>
          <w:bCs/>
          <w:szCs w:val="24"/>
        </w:rPr>
        <w:t>?</w:t>
      </w:r>
    </w:p>
    <w:p w14:paraId="7E985822" w14:textId="77777777" w:rsidR="001B71CB" w:rsidRDefault="001B71CB" w:rsidP="001B71CB">
      <w:pPr>
        <w:rPr>
          <w:b/>
          <w:bCs/>
          <w:szCs w:val="24"/>
        </w:rPr>
      </w:pPr>
    </w:p>
    <w:p w14:paraId="3579FC19" w14:textId="2E7E71FF" w:rsidR="001B71CB" w:rsidRDefault="001B71CB" w:rsidP="001B71CB">
      <w:pPr>
        <w:rPr>
          <w:szCs w:val="24"/>
        </w:rPr>
      </w:pPr>
      <w:r>
        <w:rPr>
          <w:szCs w:val="24"/>
        </w:rPr>
        <w:t xml:space="preserve">We can’t predict the outcomes of the review. But, by reviewing the carers assessment system and making recommendations for change, the Government would be helping councils to improve carers’ wellbeing and support. This in turn, would reduce the likelihood of other </w:t>
      </w:r>
      <w:r w:rsidR="00F91FF1">
        <w:rPr>
          <w:szCs w:val="24"/>
        </w:rPr>
        <w:t xml:space="preserve">perhaps </w:t>
      </w:r>
      <w:r>
        <w:rPr>
          <w:szCs w:val="24"/>
        </w:rPr>
        <w:t>more costly health and social care services being needed either for the carer or the person with MND.</w:t>
      </w:r>
    </w:p>
    <w:p w14:paraId="23C92CB7" w14:textId="77777777" w:rsidR="001B71CB" w:rsidRDefault="001B71CB" w:rsidP="001B71CB">
      <w:pPr>
        <w:rPr>
          <w:szCs w:val="24"/>
        </w:rPr>
      </w:pPr>
    </w:p>
    <w:p w14:paraId="77C535F4" w14:textId="77777777" w:rsidR="001B71CB" w:rsidRPr="00346732" w:rsidRDefault="001B71CB" w:rsidP="001B71CB">
      <w:pPr>
        <w:rPr>
          <w:b/>
          <w:bCs/>
          <w:szCs w:val="24"/>
        </w:rPr>
      </w:pPr>
      <w:r w:rsidRPr="00346732">
        <w:rPr>
          <w:b/>
          <w:bCs/>
          <w:szCs w:val="24"/>
        </w:rPr>
        <w:t>What other issues do carers of people with MND face?</w:t>
      </w:r>
    </w:p>
    <w:p w14:paraId="63B3CACC" w14:textId="77777777" w:rsidR="001B71CB" w:rsidRPr="00E9045E" w:rsidRDefault="001B71CB" w:rsidP="001B71CB">
      <w:pPr>
        <w:rPr>
          <w:szCs w:val="24"/>
        </w:rPr>
      </w:pPr>
    </w:p>
    <w:p w14:paraId="0377E960" w14:textId="77777777" w:rsidR="001B71CB" w:rsidRDefault="001B71CB" w:rsidP="001B71CB">
      <w:pPr>
        <w:rPr>
          <w:szCs w:val="24"/>
        </w:rPr>
      </w:pPr>
      <w:r>
        <w:rPr>
          <w:szCs w:val="24"/>
        </w:rPr>
        <w:t>Please see the research summary on page 2 of this guide</w:t>
      </w:r>
    </w:p>
    <w:p w14:paraId="2A40C59E" w14:textId="77777777" w:rsidR="001B71CB" w:rsidRDefault="001B71CB" w:rsidP="001B71CB">
      <w:pPr>
        <w:rPr>
          <w:szCs w:val="24"/>
        </w:rPr>
      </w:pPr>
    </w:p>
    <w:p w14:paraId="11EA0BA7" w14:textId="2B8D4774" w:rsidR="001B71CB" w:rsidRDefault="00ED7420" w:rsidP="001B71CB">
      <w:pPr>
        <w:rPr>
          <w:b/>
          <w:bCs/>
          <w:szCs w:val="24"/>
        </w:rPr>
      </w:pPr>
      <w:r>
        <w:rPr>
          <w:b/>
          <w:bCs/>
          <w:szCs w:val="24"/>
        </w:rPr>
        <w:t xml:space="preserve">What </w:t>
      </w:r>
      <w:r w:rsidR="001B71CB" w:rsidRPr="00A13D45">
        <w:rPr>
          <w:b/>
          <w:bCs/>
          <w:szCs w:val="24"/>
        </w:rPr>
        <w:t xml:space="preserve">can </w:t>
      </w:r>
      <w:r>
        <w:rPr>
          <w:b/>
          <w:bCs/>
          <w:szCs w:val="24"/>
        </w:rPr>
        <w:t xml:space="preserve">I </w:t>
      </w:r>
      <w:r w:rsidR="001B71CB" w:rsidRPr="00A13D45">
        <w:rPr>
          <w:b/>
          <w:bCs/>
          <w:szCs w:val="24"/>
        </w:rPr>
        <w:t xml:space="preserve">do to help local people with MND with </w:t>
      </w:r>
      <w:r w:rsidR="001B71CB">
        <w:rPr>
          <w:b/>
          <w:bCs/>
          <w:szCs w:val="24"/>
        </w:rPr>
        <w:t>local carer’s assessments</w:t>
      </w:r>
      <w:r w:rsidR="001B71CB" w:rsidRPr="00A13D45">
        <w:rPr>
          <w:b/>
          <w:bCs/>
          <w:szCs w:val="24"/>
        </w:rPr>
        <w:t>?</w:t>
      </w:r>
    </w:p>
    <w:p w14:paraId="76D27C04" w14:textId="77777777" w:rsidR="001B71CB" w:rsidRDefault="001B71CB" w:rsidP="001B71CB">
      <w:pPr>
        <w:rPr>
          <w:b/>
          <w:bCs/>
          <w:szCs w:val="24"/>
        </w:rPr>
      </w:pPr>
    </w:p>
    <w:p w14:paraId="5AE27BA0" w14:textId="5D3901B1" w:rsidR="00C16DE9" w:rsidRPr="00EA6079" w:rsidRDefault="001B71CB" w:rsidP="00F12C10">
      <w:pPr>
        <w:rPr>
          <w:szCs w:val="24"/>
        </w:rPr>
      </w:pPr>
      <w:r>
        <w:rPr>
          <w:rStyle w:val="normaltextrun"/>
          <w:rFonts w:cs="Arial"/>
          <w:color w:val="000000"/>
          <w:szCs w:val="24"/>
          <w:shd w:val="clear" w:color="auto" w:fill="FFFFFF"/>
        </w:rPr>
        <w:t>Please</w:t>
      </w:r>
      <w:r w:rsidRPr="00784F1E">
        <w:rPr>
          <w:rStyle w:val="normaltextrun"/>
          <w:rFonts w:cs="Arial"/>
          <w:color w:val="000000"/>
          <w:szCs w:val="24"/>
          <w:shd w:val="clear" w:color="auto" w:fill="FFFFFF"/>
        </w:rPr>
        <w:t xml:space="preserve"> share the report with the cabinet member with responsibility in this area and urge them to review processes locally to make sure unpaid carers of people with MND are made aware of their right to assessments. </w:t>
      </w:r>
      <w:r>
        <w:rPr>
          <w:rStyle w:val="eop"/>
          <w:rFonts w:cs="Arial"/>
          <w:color w:val="000000"/>
          <w:shd w:val="clear" w:color="auto" w:fill="FFFFFF"/>
        </w:rPr>
        <w:t> </w:t>
      </w:r>
    </w:p>
    <w:sectPr w:rsidR="00C16DE9" w:rsidRPr="00EA6079" w:rsidSect="006E64B2">
      <w:headerReference w:type="default" r:id="rId30"/>
      <w:footerReference w:type="default" r:id="rId31"/>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ADF" w14:textId="77777777" w:rsidR="000432CC" w:rsidRDefault="000432CC" w:rsidP="001E7A25">
      <w:r>
        <w:separator/>
      </w:r>
    </w:p>
  </w:endnote>
  <w:endnote w:type="continuationSeparator" w:id="0">
    <w:p w14:paraId="5127E6DB" w14:textId="77777777" w:rsidR="000432CC" w:rsidRDefault="000432CC" w:rsidP="001E7A25">
      <w:r>
        <w:continuationSeparator/>
      </w:r>
    </w:p>
  </w:endnote>
  <w:endnote w:type="continuationNotice" w:id="1">
    <w:p w14:paraId="0BF1504E" w14:textId="77777777" w:rsidR="000432CC" w:rsidRDefault="00043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80337"/>
      <w:docPartObj>
        <w:docPartGallery w:val="Page Numbers (Bottom of Page)"/>
        <w:docPartUnique/>
      </w:docPartObj>
    </w:sdtPr>
    <w:sdtEndPr>
      <w:rPr>
        <w:noProof/>
      </w:rPr>
    </w:sdtEndPr>
    <w:sdtContent>
      <w:p w14:paraId="53FB0C8E" w14:textId="4408A5E4" w:rsidR="009D111E" w:rsidRDefault="009D11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2876F4" w14:textId="77777777" w:rsidR="009D111E" w:rsidRDefault="009D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5E67" w14:textId="77777777" w:rsidR="000432CC" w:rsidRDefault="000432CC" w:rsidP="001E7A25">
      <w:r>
        <w:separator/>
      </w:r>
    </w:p>
  </w:footnote>
  <w:footnote w:type="continuationSeparator" w:id="0">
    <w:p w14:paraId="70DD3993" w14:textId="77777777" w:rsidR="000432CC" w:rsidRDefault="000432CC" w:rsidP="001E7A25">
      <w:r>
        <w:continuationSeparator/>
      </w:r>
    </w:p>
  </w:footnote>
  <w:footnote w:type="continuationNotice" w:id="1">
    <w:p w14:paraId="1E641E06" w14:textId="77777777" w:rsidR="000432CC" w:rsidRDefault="00043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E4B3" w14:textId="77777777" w:rsidR="008D6D14" w:rsidRDefault="008D6D14" w:rsidP="008D6D14">
    <w:pPr>
      <w:pStyle w:val="Header"/>
    </w:pPr>
    <w:r>
      <w:rPr>
        <w:noProof/>
      </w:rPr>
      <w:drawing>
        <wp:anchor distT="0" distB="0" distL="114300" distR="114300" simplePos="0" relativeHeight="251658241" behindDoc="0" locked="0" layoutInCell="1" allowOverlap="1" wp14:anchorId="28DDA848" wp14:editId="5A8D925E">
          <wp:simplePos x="0" y="0"/>
          <wp:positionH relativeFrom="column">
            <wp:posOffset>5120005</wp:posOffset>
          </wp:positionH>
          <wp:positionV relativeFrom="paragraph">
            <wp:posOffset>-192722</wp:posOffset>
          </wp:positionV>
          <wp:extent cx="1408430" cy="585470"/>
          <wp:effectExtent l="0" t="0" r="1270" b="5080"/>
          <wp:wrapSquare wrapText="bothSides"/>
          <wp:docPr id="12" name="Picture 12" descr="Cas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e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435138B" wp14:editId="033B647C">
          <wp:simplePos x="0" y="0"/>
          <wp:positionH relativeFrom="column">
            <wp:posOffset>-723900</wp:posOffset>
          </wp:positionH>
          <wp:positionV relativeFrom="paragraph">
            <wp:posOffset>-269240</wp:posOffset>
          </wp:positionV>
          <wp:extent cx="952500" cy="681990"/>
          <wp:effectExtent l="0" t="0" r="0" b="3810"/>
          <wp:wrapTight wrapText="bothSides">
            <wp:wrapPolygon edited="0">
              <wp:start x="0" y="0"/>
              <wp:lineTo x="0" y="21117"/>
              <wp:lineTo x="21168" y="21117"/>
              <wp:lineTo x="21168" y="0"/>
              <wp:lineTo x="0" y="0"/>
            </wp:wrapPolygon>
          </wp:wrapTight>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2500" cy="681990"/>
                  </a:xfrm>
                  <a:prstGeom prst="rect">
                    <a:avLst/>
                  </a:prstGeom>
                </pic:spPr>
              </pic:pic>
            </a:graphicData>
          </a:graphic>
          <wp14:sizeRelH relativeFrom="margin">
            <wp14:pctWidth>0</wp14:pctWidth>
          </wp14:sizeRelH>
          <wp14:sizeRelV relativeFrom="margin">
            <wp14:pctHeight>0</wp14:pctHeight>
          </wp14:sizeRelV>
        </wp:anchor>
      </w:drawing>
    </w:r>
  </w:p>
  <w:p w14:paraId="25F14C42" w14:textId="05517C03" w:rsidR="001E7A25" w:rsidRDefault="001E7A25" w:rsidP="008D6D14">
    <w:pPr>
      <w:pStyle w:val="Header"/>
    </w:pPr>
  </w:p>
  <w:p w14:paraId="5C05F153" w14:textId="7FD78BC2" w:rsidR="001E7A25" w:rsidRPr="008D6D14" w:rsidRDefault="001E7A2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C1"/>
    <w:multiLevelType w:val="hybridMultilevel"/>
    <w:tmpl w:val="A9E895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1F7D02"/>
    <w:multiLevelType w:val="hybridMultilevel"/>
    <w:tmpl w:val="0E9480AA"/>
    <w:lvl w:ilvl="0" w:tplc="2B42E40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5408A3"/>
    <w:multiLevelType w:val="hybridMultilevel"/>
    <w:tmpl w:val="A45E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10EFC"/>
    <w:multiLevelType w:val="hybridMultilevel"/>
    <w:tmpl w:val="22D4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93EA6"/>
    <w:multiLevelType w:val="hybridMultilevel"/>
    <w:tmpl w:val="43DE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7219A"/>
    <w:multiLevelType w:val="hybridMultilevel"/>
    <w:tmpl w:val="CD0608DA"/>
    <w:lvl w:ilvl="0" w:tplc="56A2E40C">
      <w:start w:val="1"/>
      <w:numFmt w:val="decimal"/>
      <w:lvlText w:val="%1."/>
      <w:lvlJc w:val="left"/>
      <w:pPr>
        <w:tabs>
          <w:tab w:val="num" w:pos="284"/>
        </w:tabs>
        <w:ind w:left="1080" w:hanging="796"/>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E913341"/>
    <w:multiLevelType w:val="hybridMultilevel"/>
    <w:tmpl w:val="213A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04119"/>
    <w:multiLevelType w:val="hybridMultilevel"/>
    <w:tmpl w:val="0B8EAE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0D157F"/>
    <w:multiLevelType w:val="hybridMultilevel"/>
    <w:tmpl w:val="C8EEEF12"/>
    <w:lvl w:ilvl="0" w:tplc="62944B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70C21"/>
    <w:multiLevelType w:val="hybridMultilevel"/>
    <w:tmpl w:val="F1921B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F325EA"/>
    <w:multiLevelType w:val="hybridMultilevel"/>
    <w:tmpl w:val="8462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63B48"/>
    <w:multiLevelType w:val="hybridMultilevel"/>
    <w:tmpl w:val="12AC8EB6"/>
    <w:lvl w:ilvl="0" w:tplc="8746F572">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566F2"/>
    <w:multiLevelType w:val="multilevel"/>
    <w:tmpl w:val="E41827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954834"/>
    <w:multiLevelType w:val="hybridMultilevel"/>
    <w:tmpl w:val="46BE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D652F"/>
    <w:multiLevelType w:val="multilevel"/>
    <w:tmpl w:val="F726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C73925"/>
    <w:multiLevelType w:val="multilevel"/>
    <w:tmpl w:val="16D2B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397367"/>
    <w:multiLevelType w:val="hybridMultilevel"/>
    <w:tmpl w:val="18D6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46EA1"/>
    <w:multiLevelType w:val="hybridMultilevel"/>
    <w:tmpl w:val="03C88B7A"/>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BF17D6"/>
    <w:multiLevelType w:val="multilevel"/>
    <w:tmpl w:val="20B64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7202B2"/>
    <w:multiLevelType w:val="hybridMultilevel"/>
    <w:tmpl w:val="2F9E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924813">
    <w:abstractNumId w:val="8"/>
  </w:num>
  <w:num w:numId="2" w16cid:durableId="185487597">
    <w:abstractNumId w:val="16"/>
  </w:num>
  <w:num w:numId="3" w16cid:durableId="577639985">
    <w:abstractNumId w:val="1"/>
  </w:num>
  <w:num w:numId="4" w16cid:durableId="951859613">
    <w:abstractNumId w:val="15"/>
  </w:num>
  <w:num w:numId="5" w16cid:durableId="774984488">
    <w:abstractNumId w:val="12"/>
  </w:num>
  <w:num w:numId="6" w16cid:durableId="806315707">
    <w:abstractNumId w:val="18"/>
  </w:num>
  <w:num w:numId="7" w16cid:durableId="1905293748">
    <w:abstractNumId w:val="13"/>
  </w:num>
  <w:num w:numId="8" w16cid:durableId="302808574">
    <w:abstractNumId w:val="2"/>
  </w:num>
  <w:num w:numId="9" w16cid:durableId="1232737239">
    <w:abstractNumId w:val="14"/>
  </w:num>
  <w:num w:numId="10" w16cid:durableId="1679650918">
    <w:abstractNumId w:val="7"/>
  </w:num>
  <w:num w:numId="11" w16cid:durableId="711809093">
    <w:abstractNumId w:val="3"/>
  </w:num>
  <w:num w:numId="12" w16cid:durableId="267859692">
    <w:abstractNumId w:val="6"/>
  </w:num>
  <w:num w:numId="13" w16cid:durableId="950742851">
    <w:abstractNumId w:val="19"/>
  </w:num>
  <w:num w:numId="14" w16cid:durableId="1602493272">
    <w:abstractNumId w:val="11"/>
  </w:num>
  <w:num w:numId="15" w16cid:durableId="926354114">
    <w:abstractNumId w:val="10"/>
  </w:num>
  <w:num w:numId="16" w16cid:durableId="1377656721">
    <w:abstractNumId w:val="17"/>
  </w:num>
  <w:num w:numId="17" w16cid:durableId="260258988">
    <w:abstractNumId w:val="9"/>
  </w:num>
  <w:num w:numId="18" w16cid:durableId="1209413766">
    <w:abstractNumId w:val="0"/>
  </w:num>
  <w:num w:numId="19" w16cid:durableId="1186334686">
    <w:abstractNumId w:val="5"/>
  </w:num>
  <w:num w:numId="20" w16cid:durableId="31734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25"/>
    <w:rsid w:val="00001759"/>
    <w:rsid w:val="00002DEE"/>
    <w:rsid w:val="0000327E"/>
    <w:rsid w:val="0000367B"/>
    <w:rsid w:val="0000477E"/>
    <w:rsid w:val="000265A3"/>
    <w:rsid w:val="0003181B"/>
    <w:rsid w:val="000432CC"/>
    <w:rsid w:val="00043D8F"/>
    <w:rsid w:val="00056327"/>
    <w:rsid w:val="0006597C"/>
    <w:rsid w:val="0007006F"/>
    <w:rsid w:val="0008157F"/>
    <w:rsid w:val="000865E5"/>
    <w:rsid w:val="000878F8"/>
    <w:rsid w:val="0008791B"/>
    <w:rsid w:val="00093CF4"/>
    <w:rsid w:val="000B41E7"/>
    <w:rsid w:val="000B4ED1"/>
    <w:rsid w:val="000D0D6D"/>
    <w:rsid w:val="000D2818"/>
    <w:rsid w:val="000D5EE4"/>
    <w:rsid w:val="000D7C29"/>
    <w:rsid w:val="000F1970"/>
    <w:rsid w:val="000F30D8"/>
    <w:rsid w:val="000F324E"/>
    <w:rsid w:val="00102F85"/>
    <w:rsid w:val="00104414"/>
    <w:rsid w:val="00115973"/>
    <w:rsid w:val="0012341F"/>
    <w:rsid w:val="00123AE3"/>
    <w:rsid w:val="0012487A"/>
    <w:rsid w:val="00130DA1"/>
    <w:rsid w:val="0013723E"/>
    <w:rsid w:val="0014605D"/>
    <w:rsid w:val="001641EA"/>
    <w:rsid w:val="00166CC2"/>
    <w:rsid w:val="001859BD"/>
    <w:rsid w:val="0019306C"/>
    <w:rsid w:val="001A0A58"/>
    <w:rsid w:val="001A2105"/>
    <w:rsid w:val="001A316D"/>
    <w:rsid w:val="001A46ED"/>
    <w:rsid w:val="001B71CB"/>
    <w:rsid w:val="001C0AD6"/>
    <w:rsid w:val="001C43F2"/>
    <w:rsid w:val="001E20D1"/>
    <w:rsid w:val="001E7A25"/>
    <w:rsid w:val="00200B7F"/>
    <w:rsid w:val="00215845"/>
    <w:rsid w:val="00227900"/>
    <w:rsid w:val="00244B61"/>
    <w:rsid w:val="00247EE3"/>
    <w:rsid w:val="00265045"/>
    <w:rsid w:val="00267B25"/>
    <w:rsid w:val="00275896"/>
    <w:rsid w:val="00275999"/>
    <w:rsid w:val="00285EEB"/>
    <w:rsid w:val="00295A4F"/>
    <w:rsid w:val="002B142B"/>
    <w:rsid w:val="002B4906"/>
    <w:rsid w:val="002D1871"/>
    <w:rsid w:val="002D26F1"/>
    <w:rsid w:val="002F1ABD"/>
    <w:rsid w:val="002F53C3"/>
    <w:rsid w:val="002F5EE4"/>
    <w:rsid w:val="00313ED2"/>
    <w:rsid w:val="00317E63"/>
    <w:rsid w:val="00326855"/>
    <w:rsid w:val="003352B9"/>
    <w:rsid w:val="003365E6"/>
    <w:rsid w:val="003509EE"/>
    <w:rsid w:val="003625C5"/>
    <w:rsid w:val="0036349F"/>
    <w:rsid w:val="00366A4B"/>
    <w:rsid w:val="003711BF"/>
    <w:rsid w:val="00374767"/>
    <w:rsid w:val="00376E0F"/>
    <w:rsid w:val="00394B78"/>
    <w:rsid w:val="00396E69"/>
    <w:rsid w:val="00396F94"/>
    <w:rsid w:val="003A2276"/>
    <w:rsid w:val="003B1B39"/>
    <w:rsid w:val="003B5B49"/>
    <w:rsid w:val="003D5645"/>
    <w:rsid w:val="003E0E3B"/>
    <w:rsid w:val="003E44E3"/>
    <w:rsid w:val="003F358E"/>
    <w:rsid w:val="003F4E72"/>
    <w:rsid w:val="00412E97"/>
    <w:rsid w:val="0041673B"/>
    <w:rsid w:val="004273F3"/>
    <w:rsid w:val="004331DE"/>
    <w:rsid w:val="00436C32"/>
    <w:rsid w:val="004421FC"/>
    <w:rsid w:val="00446AA6"/>
    <w:rsid w:val="00457C95"/>
    <w:rsid w:val="0046170F"/>
    <w:rsid w:val="00462974"/>
    <w:rsid w:val="004667BC"/>
    <w:rsid w:val="004679FD"/>
    <w:rsid w:val="00471B7F"/>
    <w:rsid w:val="00472786"/>
    <w:rsid w:val="00474568"/>
    <w:rsid w:val="0048297C"/>
    <w:rsid w:val="00492D38"/>
    <w:rsid w:val="004A0DF1"/>
    <w:rsid w:val="004A473A"/>
    <w:rsid w:val="004A686A"/>
    <w:rsid w:val="004C15FF"/>
    <w:rsid w:val="004C19FD"/>
    <w:rsid w:val="004D02B1"/>
    <w:rsid w:val="004D2C74"/>
    <w:rsid w:val="004E3C6C"/>
    <w:rsid w:val="004E5890"/>
    <w:rsid w:val="004E77CB"/>
    <w:rsid w:val="004E7842"/>
    <w:rsid w:val="004F56CA"/>
    <w:rsid w:val="005147BD"/>
    <w:rsid w:val="00515738"/>
    <w:rsid w:val="0052098E"/>
    <w:rsid w:val="00526312"/>
    <w:rsid w:val="00541F01"/>
    <w:rsid w:val="00544941"/>
    <w:rsid w:val="00557B2F"/>
    <w:rsid w:val="005648B1"/>
    <w:rsid w:val="005714B6"/>
    <w:rsid w:val="00577237"/>
    <w:rsid w:val="0059023A"/>
    <w:rsid w:val="00592557"/>
    <w:rsid w:val="005973E4"/>
    <w:rsid w:val="005A2C71"/>
    <w:rsid w:val="005C7654"/>
    <w:rsid w:val="005D6A4A"/>
    <w:rsid w:val="005D73D8"/>
    <w:rsid w:val="005F2D21"/>
    <w:rsid w:val="005F533C"/>
    <w:rsid w:val="00602D4C"/>
    <w:rsid w:val="00604EB7"/>
    <w:rsid w:val="006054B0"/>
    <w:rsid w:val="00606064"/>
    <w:rsid w:val="00612795"/>
    <w:rsid w:val="006140E1"/>
    <w:rsid w:val="00615426"/>
    <w:rsid w:val="00615C3C"/>
    <w:rsid w:val="00622CCD"/>
    <w:rsid w:val="00630DD1"/>
    <w:rsid w:val="00632742"/>
    <w:rsid w:val="006339AA"/>
    <w:rsid w:val="00637009"/>
    <w:rsid w:val="00644787"/>
    <w:rsid w:val="00653C0D"/>
    <w:rsid w:val="00675AF7"/>
    <w:rsid w:val="006818A3"/>
    <w:rsid w:val="00691149"/>
    <w:rsid w:val="00691D74"/>
    <w:rsid w:val="006930AF"/>
    <w:rsid w:val="00695CE9"/>
    <w:rsid w:val="006A0BA8"/>
    <w:rsid w:val="006A11EB"/>
    <w:rsid w:val="006A484E"/>
    <w:rsid w:val="006C0EE6"/>
    <w:rsid w:val="006C50EB"/>
    <w:rsid w:val="006E64B2"/>
    <w:rsid w:val="006F1E93"/>
    <w:rsid w:val="006F2429"/>
    <w:rsid w:val="006F4532"/>
    <w:rsid w:val="00722052"/>
    <w:rsid w:val="00722A7C"/>
    <w:rsid w:val="00723474"/>
    <w:rsid w:val="00723D62"/>
    <w:rsid w:val="0072587C"/>
    <w:rsid w:val="00730DEF"/>
    <w:rsid w:val="00736DB1"/>
    <w:rsid w:val="00741441"/>
    <w:rsid w:val="0074238A"/>
    <w:rsid w:val="00750120"/>
    <w:rsid w:val="007758EF"/>
    <w:rsid w:val="00776AD1"/>
    <w:rsid w:val="007A62A8"/>
    <w:rsid w:val="007B2C79"/>
    <w:rsid w:val="007B611A"/>
    <w:rsid w:val="007B6CCA"/>
    <w:rsid w:val="007E0060"/>
    <w:rsid w:val="007E3054"/>
    <w:rsid w:val="007E6270"/>
    <w:rsid w:val="007F4EBF"/>
    <w:rsid w:val="00814261"/>
    <w:rsid w:val="00817BFA"/>
    <w:rsid w:val="00826305"/>
    <w:rsid w:val="00833C6B"/>
    <w:rsid w:val="008404F6"/>
    <w:rsid w:val="00850D67"/>
    <w:rsid w:val="008511CF"/>
    <w:rsid w:val="008565D8"/>
    <w:rsid w:val="008635B8"/>
    <w:rsid w:val="00871816"/>
    <w:rsid w:val="0088260D"/>
    <w:rsid w:val="00882D95"/>
    <w:rsid w:val="008B001A"/>
    <w:rsid w:val="008B4622"/>
    <w:rsid w:val="008B5483"/>
    <w:rsid w:val="008B6E0E"/>
    <w:rsid w:val="008C00F2"/>
    <w:rsid w:val="008C774F"/>
    <w:rsid w:val="008D0BEA"/>
    <w:rsid w:val="008D6D14"/>
    <w:rsid w:val="008E3BB0"/>
    <w:rsid w:val="008F6084"/>
    <w:rsid w:val="008F75BA"/>
    <w:rsid w:val="00901B86"/>
    <w:rsid w:val="00905453"/>
    <w:rsid w:val="00906B34"/>
    <w:rsid w:val="009311D6"/>
    <w:rsid w:val="009336E3"/>
    <w:rsid w:val="0094535A"/>
    <w:rsid w:val="00950629"/>
    <w:rsid w:val="009508E2"/>
    <w:rsid w:val="00951500"/>
    <w:rsid w:val="00955539"/>
    <w:rsid w:val="00957301"/>
    <w:rsid w:val="0096507B"/>
    <w:rsid w:val="00970387"/>
    <w:rsid w:val="009712D0"/>
    <w:rsid w:val="00977083"/>
    <w:rsid w:val="009777C3"/>
    <w:rsid w:val="00994877"/>
    <w:rsid w:val="00996FCA"/>
    <w:rsid w:val="009A2967"/>
    <w:rsid w:val="009A74ED"/>
    <w:rsid w:val="009B0E2A"/>
    <w:rsid w:val="009B710D"/>
    <w:rsid w:val="009C2A6D"/>
    <w:rsid w:val="009D111E"/>
    <w:rsid w:val="009D3658"/>
    <w:rsid w:val="009D7AAD"/>
    <w:rsid w:val="009E0506"/>
    <w:rsid w:val="009F2CAA"/>
    <w:rsid w:val="009F638C"/>
    <w:rsid w:val="00A04EDA"/>
    <w:rsid w:val="00A05624"/>
    <w:rsid w:val="00A12C40"/>
    <w:rsid w:val="00A14F95"/>
    <w:rsid w:val="00A36897"/>
    <w:rsid w:val="00A40860"/>
    <w:rsid w:val="00A436D2"/>
    <w:rsid w:val="00A55302"/>
    <w:rsid w:val="00A8262C"/>
    <w:rsid w:val="00A96AC8"/>
    <w:rsid w:val="00AA37B8"/>
    <w:rsid w:val="00AA6067"/>
    <w:rsid w:val="00AA6D42"/>
    <w:rsid w:val="00AC1E8E"/>
    <w:rsid w:val="00AF3DBD"/>
    <w:rsid w:val="00B05843"/>
    <w:rsid w:val="00B105CD"/>
    <w:rsid w:val="00B22099"/>
    <w:rsid w:val="00B33B18"/>
    <w:rsid w:val="00B47B3F"/>
    <w:rsid w:val="00B50BCE"/>
    <w:rsid w:val="00B568B8"/>
    <w:rsid w:val="00B641F6"/>
    <w:rsid w:val="00B75EB3"/>
    <w:rsid w:val="00B82004"/>
    <w:rsid w:val="00B84697"/>
    <w:rsid w:val="00B91193"/>
    <w:rsid w:val="00BA41F6"/>
    <w:rsid w:val="00BC2999"/>
    <w:rsid w:val="00BC764F"/>
    <w:rsid w:val="00BD1367"/>
    <w:rsid w:val="00BD567C"/>
    <w:rsid w:val="00BE1B61"/>
    <w:rsid w:val="00BE5534"/>
    <w:rsid w:val="00C00E77"/>
    <w:rsid w:val="00C03631"/>
    <w:rsid w:val="00C07B28"/>
    <w:rsid w:val="00C16DE9"/>
    <w:rsid w:val="00C348A0"/>
    <w:rsid w:val="00C47654"/>
    <w:rsid w:val="00C52C88"/>
    <w:rsid w:val="00C63AA6"/>
    <w:rsid w:val="00C723A9"/>
    <w:rsid w:val="00C81396"/>
    <w:rsid w:val="00C8460E"/>
    <w:rsid w:val="00C84BAF"/>
    <w:rsid w:val="00C87F29"/>
    <w:rsid w:val="00C921D0"/>
    <w:rsid w:val="00CC3C5B"/>
    <w:rsid w:val="00CE2962"/>
    <w:rsid w:val="00CF43BA"/>
    <w:rsid w:val="00CF5353"/>
    <w:rsid w:val="00CF5B7C"/>
    <w:rsid w:val="00D03C09"/>
    <w:rsid w:val="00D13854"/>
    <w:rsid w:val="00D50E7B"/>
    <w:rsid w:val="00D54534"/>
    <w:rsid w:val="00D545B4"/>
    <w:rsid w:val="00D76A7F"/>
    <w:rsid w:val="00D7719C"/>
    <w:rsid w:val="00D80998"/>
    <w:rsid w:val="00D9784B"/>
    <w:rsid w:val="00D97C99"/>
    <w:rsid w:val="00DA3FCC"/>
    <w:rsid w:val="00DC09A2"/>
    <w:rsid w:val="00DD18B1"/>
    <w:rsid w:val="00DE5EB3"/>
    <w:rsid w:val="00DE71C1"/>
    <w:rsid w:val="00DF2ED9"/>
    <w:rsid w:val="00E00595"/>
    <w:rsid w:val="00E0239E"/>
    <w:rsid w:val="00E05687"/>
    <w:rsid w:val="00E125BD"/>
    <w:rsid w:val="00E212CB"/>
    <w:rsid w:val="00E21A47"/>
    <w:rsid w:val="00E30063"/>
    <w:rsid w:val="00E568D0"/>
    <w:rsid w:val="00E658D5"/>
    <w:rsid w:val="00E74599"/>
    <w:rsid w:val="00E8020B"/>
    <w:rsid w:val="00E8591A"/>
    <w:rsid w:val="00E937AC"/>
    <w:rsid w:val="00EA1983"/>
    <w:rsid w:val="00EA6079"/>
    <w:rsid w:val="00EB4E37"/>
    <w:rsid w:val="00EC664C"/>
    <w:rsid w:val="00ED3B0B"/>
    <w:rsid w:val="00ED7420"/>
    <w:rsid w:val="00EE3285"/>
    <w:rsid w:val="00EE796E"/>
    <w:rsid w:val="00EF4D2D"/>
    <w:rsid w:val="00EF6885"/>
    <w:rsid w:val="00F02D9F"/>
    <w:rsid w:val="00F03085"/>
    <w:rsid w:val="00F102B5"/>
    <w:rsid w:val="00F12C10"/>
    <w:rsid w:val="00F201E5"/>
    <w:rsid w:val="00F21AC2"/>
    <w:rsid w:val="00F22D24"/>
    <w:rsid w:val="00F3043B"/>
    <w:rsid w:val="00F345F2"/>
    <w:rsid w:val="00F4082D"/>
    <w:rsid w:val="00F4579F"/>
    <w:rsid w:val="00F50137"/>
    <w:rsid w:val="00F567F0"/>
    <w:rsid w:val="00F568DB"/>
    <w:rsid w:val="00F62591"/>
    <w:rsid w:val="00F82482"/>
    <w:rsid w:val="00F84F81"/>
    <w:rsid w:val="00F87D47"/>
    <w:rsid w:val="00F91BD0"/>
    <w:rsid w:val="00F91FF1"/>
    <w:rsid w:val="00FA0278"/>
    <w:rsid w:val="00FC4AB7"/>
    <w:rsid w:val="00FC684C"/>
    <w:rsid w:val="00FD30A7"/>
    <w:rsid w:val="00FD4171"/>
    <w:rsid w:val="00FD5937"/>
    <w:rsid w:val="00FF768D"/>
    <w:rsid w:val="43625FF4"/>
    <w:rsid w:val="47A6E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7A3A"/>
  <w15:chartTrackingRefBased/>
  <w15:docId w15:val="{601EAA67-B352-4196-8812-7DCF896E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A25"/>
    <w:pPr>
      <w:tabs>
        <w:tab w:val="center" w:pos="4513"/>
        <w:tab w:val="right" w:pos="9026"/>
      </w:tabs>
    </w:pPr>
  </w:style>
  <w:style w:type="character" w:customStyle="1" w:styleId="HeaderChar">
    <w:name w:val="Header Char"/>
    <w:basedOn w:val="DefaultParagraphFont"/>
    <w:link w:val="Header"/>
    <w:uiPriority w:val="99"/>
    <w:rsid w:val="001E7A25"/>
    <w:rPr>
      <w:rFonts w:ascii="Arial" w:hAnsi="Arial"/>
      <w:sz w:val="24"/>
    </w:rPr>
  </w:style>
  <w:style w:type="paragraph" w:styleId="Footer">
    <w:name w:val="footer"/>
    <w:basedOn w:val="Normal"/>
    <w:link w:val="FooterChar"/>
    <w:uiPriority w:val="99"/>
    <w:unhideWhenUsed/>
    <w:rsid w:val="001E7A25"/>
    <w:pPr>
      <w:tabs>
        <w:tab w:val="center" w:pos="4513"/>
        <w:tab w:val="right" w:pos="9026"/>
      </w:tabs>
    </w:pPr>
  </w:style>
  <w:style w:type="character" w:customStyle="1" w:styleId="FooterChar">
    <w:name w:val="Footer Char"/>
    <w:basedOn w:val="DefaultParagraphFont"/>
    <w:link w:val="Footer"/>
    <w:uiPriority w:val="99"/>
    <w:rsid w:val="001E7A25"/>
    <w:rPr>
      <w:rFonts w:ascii="Arial" w:hAnsi="Arial"/>
      <w:sz w:val="24"/>
    </w:rPr>
  </w:style>
  <w:style w:type="character" w:styleId="CommentReference">
    <w:name w:val="annotation reference"/>
    <w:basedOn w:val="DefaultParagraphFont"/>
    <w:uiPriority w:val="99"/>
    <w:semiHidden/>
    <w:unhideWhenUsed/>
    <w:rsid w:val="00526312"/>
    <w:rPr>
      <w:sz w:val="16"/>
      <w:szCs w:val="16"/>
    </w:rPr>
  </w:style>
  <w:style w:type="paragraph" w:styleId="CommentText">
    <w:name w:val="annotation text"/>
    <w:basedOn w:val="Normal"/>
    <w:link w:val="CommentTextChar"/>
    <w:uiPriority w:val="99"/>
    <w:semiHidden/>
    <w:unhideWhenUsed/>
    <w:rsid w:val="00526312"/>
    <w:rPr>
      <w:sz w:val="20"/>
      <w:szCs w:val="20"/>
    </w:rPr>
  </w:style>
  <w:style w:type="character" w:customStyle="1" w:styleId="CommentTextChar">
    <w:name w:val="Comment Text Char"/>
    <w:basedOn w:val="DefaultParagraphFont"/>
    <w:link w:val="CommentText"/>
    <w:uiPriority w:val="99"/>
    <w:semiHidden/>
    <w:rsid w:val="005263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26312"/>
    <w:rPr>
      <w:b/>
      <w:bCs/>
    </w:rPr>
  </w:style>
  <w:style w:type="character" w:customStyle="1" w:styleId="CommentSubjectChar">
    <w:name w:val="Comment Subject Char"/>
    <w:basedOn w:val="CommentTextChar"/>
    <w:link w:val="CommentSubject"/>
    <w:uiPriority w:val="99"/>
    <w:semiHidden/>
    <w:rsid w:val="00526312"/>
    <w:rPr>
      <w:rFonts w:ascii="Arial" w:hAnsi="Arial"/>
      <w:b/>
      <w:bCs/>
      <w:sz w:val="20"/>
      <w:szCs w:val="20"/>
    </w:rPr>
  </w:style>
  <w:style w:type="character" w:styleId="Hyperlink">
    <w:name w:val="Hyperlink"/>
    <w:basedOn w:val="DefaultParagraphFont"/>
    <w:uiPriority w:val="99"/>
    <w:unhideWhenUsed/>
    <w:rsid w:val="00EA6079"/>
    <w:rPr>
      <w:color w:val="0563C1" w:themeColor="hyperlink"/>
      <w:u w:val="single"/>
    </w:rPr>
  </w:style>
  <w:style w:type="character" w:styleId="UnresolvedMention">
    <w:name w:val="Unresolved Mention"/>
    <w:basedOn w:val="DefaultParagraphFont"/>
    <w:uiPriority w:val="99"/>
    <w:semiHidden/>
    <w:unhideWhenUsed/>
    <w:rsid w:val="00EA6079"/>
    <w:rPr>
      <w:color w:val="605E5C"/>
      <w:shd w:val="clear" w:color="auto" w:fill="E1DFDD"/>
    </w:rPr>
  </w:style>
  <w:style w:type="paragraph" w:styleId="ListParagraph">
    <w:name w:val="List Paragraph"/>
    <w:basedOn w:val="Normal"/>
    <w:uiPriority w:val="34"/>
    <w:qFormat/>
    <w:rsid w:val="00EA6079"/>
    <w:pPr>
      <w:ind w:left="720"/>
      <w:contextualSpacing/>
    </w:pPr>
  </w:style>
  <w:style w:type="paragraph" w:styleId="Revision">
    <w:name w:val="Revision"/>
    <w:hidden/>
    <w:uiPriority w:val="99"/>
    <w:semiHidden/>
    <w:rsid w:val="000865E5"/>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7E3054"/>
    <w:rPr>
      <w:color w:val="954F72" w:themeColor="followedHyperlink"/>
      <w:u w:val="single"/>
    </w:rPr>
  </w:style>
  <w:style w:type="character" w:customStyle="1" w:styleId="normaltextrun">
    <w:name w:val="normaltextrun"/>
    <w:basedOn w:val="DefaultParagraphFont"/>
    <w:rsid w:val="00CC3C5B"/>
  </w:style>
  <w:style w:type="character" w:customStyle="1" w:styleId="eop">
    <w:name w:val="eop"/>
    <w:basedOn w:val="DefaultParagraphFont"/>
    <w:rsid w:val="00CC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embers.parliament.uk/FindYourMP" TargetMode="External"/><Relationship Id="rId26" Type="http://schemas.openxmlformats.org/officeDocument/2006/relationships/hyperlink" Target="https://www.mndassociation.org/sites/default/files/2023-05/Support%20MND%20Carers%20media%20release.docx" TargetMode="External"/><Relationship Id="rId3" Type="http://schemas.openxmlformats.org/officeDocument/2006/relationships/customXml" Target="../customXml/item3.xml"/><Relationship Id="rId21" Type="http://schemas.openxmlformats.org/officeDocument/2006/relationships/hyperlink" Target="https://www.mndassociation.org/sites/default/files/2023-05/Support-MND-Carers-template-letter-for-MPs.docx" TargetMode="External"/><Relationship Id="rId7" Type="http://schemas.openxmlformats.org/officeDocument/2006/relationships/settings" Target="settings.xml"/><Relationship Id="rId12" Type="http://schemas.openxmlformats.org/officeDocument/2006/relationships/hyperlink" Target="https://www.mndassociation.org/app/uploads/2022/11/Carers-Report-External-version.pdf" TargetMode="External"/><Relationship Id="rId17" Type="http://schemas.openxmlformats.org/officeDocument/2006/relationships/hyperlink" Target="https://www.mndassociation.org/get-involved/campaigning/take-action/support-mnd-carers/" TargetMode="External"/><Relationship Id="rId25" Type="http://schemas.openxmlformats.org/officeDocument/2006/relationships/hyperlink" Target="https://www.mndassociation.org/sites/default/files/2023-05/Photo%20prop%20Support%20MND%20Carer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ndassociation.org/sites/default/files/2023-05/MND%20Carers%20Executive%20Summary..pdf" TargetMode="External"/><Relationship Id="rId20" Type="http://schemas.openxmlformats.org/officeDocument/2006/relationships/hyperlink" Target="https://www.mndassociation.org/sites/default/files/2023-05/MND%20Carers%20Executive%20Summary..pdf" TargetMode="External"/><Relationship Id="rId29" Type="http://schemas.openxmlformats.org/officeDocument/2006/relationships/hyperlink" Target="https://www.mndassociation.org/support-mnd-car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ndassociation.org/sites/default/files/2023-05/Support-MND-Carers-template-letter-for-MP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ndassociation.org/sites/default/files/2022-12/Carers-Report-External-version.pdf" TargetMode="External"/><Relationship Id="rId23" Type="http://schemas.openxmlformats.org/officeDocument/2006/relationships/image" Target="media/image3.png"/><Relationship Id="rId28" Type="http://schemas.openxmlformats.org/officeDocument/2006/relationships/hyperlink" Target="mailto:campaigns@mndassociation.org" TargetMode="External"/><Relationship Id="rId10" Type="http://schemas.openxmlformats.org/officeDocument/2006/relationships/endnotes" Target="endnotes.xml"/><Relationship Id="rId19" Type="http://schemas.openxmlformats.org/officeDocument/2006/relationships/hyperlink" Target="mailto:campaigns@mndassociation.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dassociation.org/sites/default/files/2022-12/Carers-Report-External-version.pdf" TargetMode="External"/><Relationship Id="rId22" Type="http://schemas.openxmlformats.org/officeDocument/2006/relationships/hyperlink" Target="https://www.mndassociation.org/sites/default/files/2023-05/Photo%20prop%20Support%20MND%20Carers.pdf" TargetMode="External"/><Relationship Id="rId27" Type="http://schemas.openxmlformats.org/officeDocument/2006/relationships/hyperlink" Target="https://www.mndassociation.org/sites/default/files/2022-12/Carers-Report-External-version.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Holly Lowe</DisplayName>
        <AccountId>2718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9F0D-17E7-462B-9081-679F1A360103}">
  <ds:schemaRefs>
    <ds:schemaRef ds:uri="http://schemas.microsoft.com/sharepoint/v3/contenttype/forms"/>
  </ds:schemaRefs>
</ds:datastoreItem>
</file>

<file path=customXml/itemProps2.xml><?xml version="1.0" encoding="utf-8"?>
<ds:datastoreItem xmlns:ds="http://schemas.openxmlformats.org/officeDocument/2006/customXml" ds:itemID="{CA382611-9CBC-4F4B-B105-6FD900026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DFF17-8061-4EBB-A201-9A19DB2B8049}">
  <ds:schemaRefs>
    <ds:schemaRef ds:uri="968d79d9-3ad1-4703-9a04-e082b7ff702c"/>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a0574479-27ed-4e84-81b8-079b4a17674b"/>
    <ds:schemaRef ds:uri="http://purl.org/dc/dcmitype/"/>
  </ds:schemaRefs>
</ds:datastoreItem>
</file>

<file path=customXml/itemProps4.xml><?xml version="1.0" encoding="utf-8"?>
<ds:datastoreItem xmlns:ds="http://schemas.openxmlformats.org/officeDocument/2006/customXml" ds:itemID="{A743751E-9D55-426B-BB56-95FDE1CC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Links>
    <vt:vector size="84" baseType="variant">
      <vt:variant>
        <vt:i4>6553658</vt:i4>
      </vt:variant>
      <vt:variant>
        <vt:i4>36</vt:i4>
      </vt:variant>
      <vt:variant>
        <vt:i4>0</vt:i4>
      </vt:variant>
      <vt:variant>
        <vt:i4>5</vt:i4>
      </vt:variant>
      <vt:variant>
        <vt:lpwstr>https://www.mndassociation.org/support-mnd-carers/</vt:lpwstr>
      </vt:variant>
      <vt:variant>
        <vt:lpwstr/>
      </vt:variant>
      <vt:variant>
        <vt:i4>2228234</vt:i4>
      </vt:variant>
      <vt:variant>
        <vt:i4>33</vt:i4>
      </vt:variant>
      <vt:variant>
        <vt:i4>0</vt:i4>
      </vt:variant>
      <vt:variant>
        <vt:i4>5</vt:i4>
      </vt:variant>
      <vt:variant>
        <vt:lpwstr>mailto:campaigns@mndassociation.org</vt:lpwstr>
      </vt:variant>
      <vt:variant>
        <vt:lpwstr/>
      </vt:variant>
      <vt:variant>
        <vt:i4>1114117</vt:i4>
      </vt:variant>
      <vt:variant>
        <vt:i4>30</vt:i4>
      </vt:variant>
      <vt:variant>
        <vt:i4>0</vt:i4>
      </vt:variant>
      <vt:variant>
        <vt:i4>5</vt:i4>
      </vt:variant>
      <vt:variant>
        <vt:lpwstr>https://www.mndassociation.org/app/uploads/2022/11/Carers-Report-External-version.pdf</vt:lpwstr>
      </vt:variant>
      <vt:variant>
        <vt:lpwstr/>
      </vt:variant>
      <vt:variant>
        <vt:i4>655448</vt:i4>
      </vt:variant>
      <vt:variant>
        <vt:i4>27</vt:i4>
      </vt:variant>
      <vt:variant>
        <vt:i4>0</vt:i4>
      </vt:variant>
      <vt:variant>
        <vt:i4>5</vt:i4>
      </vt:variant>
      <vt:variant>
        <vt:lpwstr>https://www.mndassociation.org/app/uploads/2023/02/Support-MND-Carers-media-release.docx</vt:lpwstr>
      </vt:variant>
      <vt:variant>
        <vt:lpwstr/>
      </vt:variant>
      <vt:variant>
        <vt:i4>262216</vt:i4>
      </vt:variant>
      <vt:variant>
        <vt:i4>24</vt:i4>
      </vt:variant>
      <vt:variant>
        <vt:i4>0</vt:i4>
      </vt:variant>
      <vt:variant>
        <vt:i4>5</vt:i4>
      </vt:variant>
      <vt:variant>
        <vt:lpwstr>https://www.mndassociation.org/app/uploads/2023/02/Photo-prop-Support-MND-Carers.pdf</vt:lpwstr>
      </vt:variant>
      <vt:variant>
        <vt:lpwstr/>
      </vt:variant>
      <vt:variant>
        <vt:i4>262216</vt:i4>
      </vt:variant>
      <vt:variant>
        <vt:i4>21</vt:i4>
      </vt:variant>
      <vt:variant>
        <vt:i4>0</vt:i4>
      </vt:variant>
      <vt:variant>
        <vt:i4>5</vt:i4>
      </vt:variant>
      <vt:variant>
        <vt:lpwstr>http://www.mndassociation.org/app/uploads/2023/01/Support-MND-Carers-template-letter-for-MPs.docx</vt:lpwstr>
      </vt:variant>
      <vt:variant>
        <vt:lpwstr/>
      </vt:variant>
      <vt:variant>
        <vt:i4>262216</vt:i4>
      </vt:variant>
      <vt:variant>
        <vt:i4>18</vt:i4>
      </vt:variant>
      <vt:variant>
        <vt:i4>0</vt:i4>
      </vt:variant>
      <vt:variant>
        <vt:i4>5</vt:i4>
      </vt:variant>
      <vt:variant>
        <vt:lpwstr>https://www.mndassociation.org/app/uploads/2023/02/Photo-prop-Support-MND-Carers.pdf</vt:lpwstr>
      </vt:variant>
      <vt:variant>
        <vt:lpwstr/>
      </vt:variant>
      <vt:variant>
        <vt:i4>2818159</vt:i4>
      </vt:variant>
      <vt:variant>
        <vt:i4>15</vt:i4>
      </vt:variant>
      <vt:variant>
        <vt:i4>0</vt:i4>
      </vt:variant>
      <vt:variant>
        <vt:i4>5</vt:i4>
      </vt:variant>
      <vt:variant>
        <vt:lpwstr>https://www.mndassociation.org/app/uploads/2023/02/Support-MND-Carers-template-letter-for-MPs.docx</vt:lpwstr>
      </vt:variant>
      <vt:variant>
        <vt:lpwstr/>
      </vt:variant>
      <vt:variant>
        <vt:i4>7143544</vt:i4>
      </vt:variant>
      <vt:variant>
        <vt:i4>12</vt:i4>
      </vt:variant>
      <vt:variant>
        <vt:i4>0</vt:i4>
      </vt:variant>
      <vt:variant>
        <vt:i4>5</vt:i4>
      </vt:variant>
      <vt:variant>
        <vt:lpwstr>https://www.mndassociation.org/app/uploads/2023/02/MND-Carers-Executive-Summary.pdf</vt:lpwstr>
      </vt:variant>
      <vt:variant>
        <vt:lpwstr/>
      </vt:variant>
      <vt:variant>
        <vt:i4>2228234</vt:i4>
      </vt:variant>
      <vt:variant>
        <vt:i4>9</vt:i4>
      </vt:variant>
      <vt:variant>
        <vt:i4>0</vt:i4>
      </vt:variant>
      <vt:variant>
        <vt:i4>5</vt:i4>
      </vt:variant>
      <vt:variant>
        <vt:lpwstr>mailto:campaigns@mndassociation.org</vt:lpwstr>
      </vt:variant>
      <vt:variant>
        <vt:lpwstr/>
      </vt:variant>
      <vt:variant>
        <vt:i4>851986</vt:i4>
      </vt:variant>
      <vt:variant>
        <vt:i4>6</vt:i4>
      </vt:variant>
      <vt:variant>
        <vt:i4>0</vt:i4>
      </vt:variant>
      <vt:variant>
        <vt:i4>5</vt:i4>
      </vt:variant>
      <vt:variant>
        <vt:lpwstr>https://members.parliament.uk/FindYourMP</vt:lpwstr>
      </vt:variant>
      <vt:variant>
        <vt:lpwstr/>
      </vt:variant>
      <vt:variant>
        <vt:i4>8060973</vt:i4>
      </vt:variant>
      <vt:variant>
        <vt:i4>3</vt:i4>
      </vt:variant>
      <vt:variant>
        <vt:i4>0</vt:i4>
      </vt:variant>
      <vt:variant>
        <vt:i4>5</vt:i4>
      </vt:variant>
      <vt:variant>
        <vt:lpwstr>https://www.mndassociation.org/get-involved/campaigning/take-action/support-mnd-carers/</vt:lpwstr>
      </vt:variant>
      <vt:variant>
        <vt:lpwstr/>
      </vt:variant>
      <vt:variant>
        <vt:i4>7143544</vt:i4>
      </vt:variant>
      <vt:variant>
        <vt:i4>0</vt:i4>
      </vt:variant>
      <vt:variant>
        <vt:i4>0</vt:i4>
      </vt:variant>
      <vt:variant>
        <vt:i4>5</vt:i4>
      </vt:variant>
      <vt:variant>
        <vt:lpwstr>https://www.mndassociation.org/app/uploads/2023/02/MND-Carers-Executive-Summary.pdf</vt:lpwstr>
      </vt:variant>
      <vt:variant>
        <vt:lpwstr/>
      </vt:variant>
      <vt:variant>
        <vt:i4>1114117</vt:i4>
      </vt:variant>
      <vt:variant>
        <vt:i4>0</vt:i4>
      </vt:variant>
      <vt:variant>
        <vt:i4>0</vt:i4>
      </vt:variant>
      <vt:variant>
        <vt:i4>5</vt:i4>
      </vt:variant>
      <vt:variant>
        <vt:lpwstr>https://www.mndassociation.org/app/uploads/2022/11/Carers-Report-External-version.pdf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72</cp:revision>
  <dcterms:created xsi:type="dcterms:W3CDTF">2023-02-11T04:27:00Z</dcterms:created>
  <dcterms:modified xsi:type="dcterms:W3CDTF">2023-05-16T15:46:00Z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